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DDA0" w14:textId="1EFFAC3F" w:rsidR="00D1026E" w:rsidRDefault="00D1026E" w:rsidP="00CD219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Toc106643707"/>
      <w:bookmarkStart w:id="1" w:name="_Toc10673688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ABSTRAK</w:t>
      </w:r>
      <w:bookmarkEnd w:id="0"/>
      <w:bookmarkEnd w:id="1"/>
    </w:p>
    <w:p w14:paraId="517FA95A" w14:textId="77777777" w:rsidR="00CD2195" w:rsidRPr="00CD2195" w:rsidRDefault="00CD2195" w:rsidP="00CD2195">
      <w:pPr>
        <w:spacing w:after="0" w:line="240" w:lineRule="auto"/>
      </w:pPr>
    </w:p>
    <w:p w14:paraId="19E2289B" w14:textId="77777777" w:rsidR="00113D11" w:rsidRDefault="00D1026E" w:rsidP="00CD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ANALISIS SEMIOTIKA ROLAND BARTHES </w:t>
      </w:r>
    </w:p>
    <w:p w14:paraId="7006601A" w14:textId="77777777" w:rsidR="00113D11" w:rsidRDefault="00D1026E" w:rsidP="00CD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TERHADAP KEMANDIRIAN PEREMPUAN </w:t>
      </w:r>
    </w:p>
    <w:p w14:paraId="2F330F07" w14:textId="143C7FFA" w:rsidR="00D1026E" w:rsidRDefault="00D1026E" w:rsidP="00CD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DALAM FILM NANTI KITA CERITA TENTANG HARI INI</w:t>
      </w:r>
    </w:p>
    <w:p w14:paraId="54D45975" w14:textId="77777777" w:rsidR="00D1026E" w:rsidRDefault="00D1026E" w:rsidP="00CD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F07EB6" w14:textId="77777777" w:rsidR="00D1026E" w:rsidRDefault="00D1026E" w:rsidP="00CD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Purwasyarifa</w:t>
      </w:r>
      <w:proofErr w:type="spellEnd"/>
    </w:p>
    <w:p w14:paraId="2B39DADE" w14:textId="77777777" w:rsidR="00D1026E" w:rsidRDefault="00D1026E" w:rsidP="00CD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5171711046</w:t>
      </w:r>
    </w:p>
    <w:p w14:paraId="658E4CD0" w14:textId="77777777" w:rsidR="00D1026E" w:rsidRDefault="00D1026E" w:rsidP="00CD219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25C36C" w14:textId="33C46659" w:rsidR="00D1026E" w:rsidRDefault="00D1026E" w:rsidP="00CD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Roland Barthes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Perempuan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diadaptasi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novel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disutradarai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Dwimas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Sasongko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Telah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penonton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terlaris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memaknai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Roland Barthes,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denotasi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konotasi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Hasil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NKCTHI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dimaknai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Roland Barthes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memaknai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denotasi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konotasi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Hasil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pembahasannya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memecahkan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mengendalikan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mengakui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Tanda-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dimaknai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diangap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Serta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melahirkan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pemanis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film.</w:t>
      </w:r>
    </w:p>
    <w:p w14:paraId="109099E8" w14:textId="77777777" w:rsidR="00CD2195" w:rsidRDefault="00CD2195" w:rsidP="00CD2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C6C361" w14:textId="37609DC0" w:rsidR="00D1026E" w:rsidRDefault="00D1026E" w:rsidP="00CD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Perempuan,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dan Film</w:t>
      </w:r>
    </w:p>
    <w:p w14:paraId="36B49BDB" w14:textId="10604690" w:rsidR="00D1026E" w:rsidRDefault="00D1026E" w:rsidP="00CD2195">
      <w:pPr>
        <w:spacing w:after="0" w:line="240" w:lineRule="auto"/>
      </w:pPr>
      <w:r>
        <w:br w:type="page"/>
      </w:r>
    </w:p>
    <w:p w14:paraId="4961D937" w14:textId="2990D1F1" w:rsidR="00D1026E" w:rsidRDefault="00D1026E" w:rsidP="00CD219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2" w:name="_Toc106643708"/>
      <w:bookmarkStart w:id="3" w:name="_Toc106736888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ABSTRACT</w:t>
      </w:r>
      <w:bookmarkEnd w:id="2"/>
      <w:bookmarkEnd w:id="3"/>
    </w:p>
    <w:p w14:paraId="33D2C1C6" w14:textId="77777777" w:rsidR="00CD2195" w:rsidRPr="00CD2195" w:rsidRDefault="00CD2195" w:rsidP="00CD2195">
      <w:pPr>
        <w:spacing w:after="0" w:line="240" w:lineRule="auto"/>
      </w:pPr>
    </w:p>
    <w:p w14:paraId="3B6FDEF6" w14:textId="77777777" w:rsidR="00113D11" w:rsidRDefault="00D1026E" w:rsidP="00CD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109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ROLAND BARTHES' SEMIOTICS ANALYSIS </w:t>
      </w:r>
    </w:p>
    <w:p w14:paraId="3DA852DA" w14:textId="77777777" w:rsidR="00113D11" w:rsidRDefault="00D1026E" w:rsidP="00CD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109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OF WOMEN'S INDEPENDENCE </w:t>
      </w:r>
    </w:p>
    <w:p w14:paraId="49D6EB52" w14:textId="4DC946A7" w:rsidR="00D1026E" w:rsidRDefault="00D1026E" w:rsidP="00CD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9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 FILM</w:t>
      </w:r>
      <w:r w:rsidRPr="007C6B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KITA CERITA TENTANG HARI INI</w:t>
      </w:r>
    </w:p>
    <w:p w14:paraId="550E888C" w14:textId="77777777" w:rsidR="00D1026E" w:rsidRDefault="00D1026E" w:rsidP="00CD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83A7A5" w14:textId="77777777" w:rsidR="00D1026E" w:rsidRDefault="00D1026E" w:rsidP="00CD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Purwasyarifa</w:t>
      </w:r>
      <w:proofErr w:type="spellEnd"/>
    </w:p>
    <w:p w14:paraId="10C350C4" w14:textId="77777777" w:rsidR="00D1026E" w:rsidRDefault="00D1026E" w:rsidP="00CD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5171711046</w:t>
      </w:r>
    </w:p>
    <w:p w14:paraId="2FFE315E" w14:textId="77777777" w:rsidR="00D1026E" w:rsidRDefault="00D1026E" w:rsidP="00CD2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B8A589" w14:textId="5AE75917" w:rsidR="00D1026E" w:rsidRDefault="00D1026E" w:rsidP="00CD21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210E">
        <w:rPr>
          <w:rFonts w:ascii="Times New Roman" w:eastAsia="Times New Roman" w:hAnsi="Times New Roman" w:cs="Times New Roman"/>
          <w:i/>
          <w:sz w:val="24"/>
          <w:szCs w:val="24"/>
        </w:rPr>
        <w:t xml:space="preserve">This study discusses Roland Barthes' Semiotics Analysis of Women's Independence in the film </w:t>
      </w:r>
      <w:proofErr w:type="spellStart"/>
      <w:r w:rsidRPr="00EF4CD9">
        <w:rPr>
          <w:rFonts w:ascii="Times New Roman" w:eastAsia="Times New Roman" w:hAnsi="Times New Roman" w:cs="Times New Roman"/>
          <w:iCs/>
          <w:sz w:val="24"/>
          <w:szCs w:val="24"/>
        </w:rPr>
        <w:t>Nanti</w:t>
      </w:r>
      <w:proofErr w:type="spellEnd"/>
      <w:r w:rsidRPr="00EF4CD9">
        <w:rPr>
          <w:rFonts w:ascii="Times New Roman" w:eastAsia="Times New Roman" w:hAnsi="Times New Roman" w:cs="Times New Roman"/>
          <w:iCs/>
          <w:sz w:val="24"/>
          <w:szCs w:val="24"/>
        </w:rPr>
        <w:t xml:space="preserve"> Kita </w:t>
      </w:r>
      <w:proofErr w:type="spellStart"/>
      <w:r w:rsidRPr="00EF4CD9">
        <w:rPr>
          <w:rFonts w:ascii="Times New Roman" w:eastAsia="Times New Roman" w:hAnsi="Times New Roman" w:cs="Times New Roman"/>
          <w:iCs/>
          <w:sz w:val="24"/>
          <w:szCs w:val="24"/>
        </w:rPr>
        <w:t>Cerita</w:t>
      </w:r>
      <w:proofErr w:type="spellEnd"/>
      <w:r w:rsidRPr="00EF4CD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F4CD9">
        <w:rPr>
          <w:rFonts w:ascii="Times New Roman" w:eastAsia="Times New Roman" w:hAnsi="Times New Roman" w:cs="Times New Roman"/>
          <w:iCs/>
          <w:sz w:val="24"/>
          <w:szCs w:val="24"/>
        </w:rPr>
        <w:t>Tentang</w:t>
      </w:r>
      <w:proofErr w:type="spellEnd"/>
      <w:r w:rsidRPr="00EF4CD9">
        <w:rPr>
          <w:rFonts w:ascii="Times New Roman" w:eastAsia="Times New Roman" w:hAnsi="Times New Roman" w:cs="Times New Roman"/>
          <w:iCs/>
          <w:sz w:val="24"/>
          <w:szCs w:val="24"/>
        </w:rPr>
        <w:t xml:space="preserve"> Hari </w:t>
      </w:r>
      <w:proofErr w:type="spellStart"/>
      <w:r w:rsidRPr="00EF4CD9">
        <w:rPr>
          <w:rFonts w:ascii="Times New Roman" w:eastAsia="Times New Roman" w:hAnsi="Times New Roman" w:cs="Times New Roman"/>
          <w:iCs/>
          <w:sz w:val="24"/>
          <w:szCs w:val="24"/>
        </w:rPr>
        <w:t>Ini</w:t>
      </w:r>
      <w:proofErr w:type="spellEnd"/>
      <w:r w:rsidRPr="005C210E">
        <w:rPr>
          <w:rFonts w:ascii="Times New Roman" w:eastAsia="Times New Roman" w:hAnsi="Times New Roman" w:cs="Times New Roman"/>
          <w:i/>
          <w:sz w:val="24"/>
          <w:szCs w:val="24"/>
        </w:rPr>
        <w:t xml:space="preserve">. The film was adapted from a novel and made into a film directed by </w:t>
      </w:r>
      <w:proofErr w:type="spellStart"/>
      <w:r w:rsidRPr="00C11C76">
        <w:rPr>
          <w:rFonts w:ascii="Times New Roman" w:eastAsia="Times New Roman" w:hAnsi="Times New Roman" w:cs="Times New Roman"/>
          <w:iCs/>
          <w:sz w:val="24"/>
          <w:szCs w:val="24"/>
        </w:rPr>
        <w:t>Angga</w:t>
      </w:r>
      <w:proofErr w:type="spellEnd"/>
      <w:r w:rsidRPr="00C11C7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11C76">
        <w:rPr>
          <w:rFonts w:ascii="Times New Roman" w:eastAsia="Times New Roman" w:hAnsi="Times New Roman" w:cs="Times New Roman"/>
          <w:iCs/>
          <w:sz w:val="24"/>
          <w:szCs w:val="24"/>
        </w:rPr>
        <w:t>Dwimas</w:t>
      </w:r>
      <w:proofErr w:type="spellEnd"/>
      <w:r w:rsidRPr="00C11C7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11C76">
        <w:rPr>
          <w:rFonts w:ascii="Times New Roman" w:eastAsia="Times New Roman" w:hAnsi="Times New Roman" w:cs="Times New Roman"/>
          <w:iCs/>
          <w:sz w:val="24"/>
          <w:szCs w:val="24"/>
        </w:rPr>
        <w:t>Sasongko</w:t>
      </w:r>
      <w:proofErr w:type="spellEnd"/>
      <w:r w:rsidRPr="005C210E">
        <w:rPr>
          <w:rFonts w:ascii="Times New Roman" w:eastAsia="Times New Roman" w:hAnsi="Times New Roman" w:cs="Times New Roman"/>
          <w:i/>
          <w:sz w:val="24"/>
          <w:szCs w:val="24"/>
        </w:rPr>
        <w:t xml:space="preserve">. It has been seen by more than 2 million viewers and became the second highest-grossing film in 2022. The research discusses and focuses on interpreting women's independence in films using Roland Barthes' Semiotics analysis method, determining the meaning of denotation, </w:t>
      </w:r>
      <w:proofErr w:type="gramStart"/>
      <w:r w:rsidRPr="005C210E">
        <w:rPr>
          <w:rFonts w:ascii="Times New Roman" w:eastAsia="Times New Roman" w:hAnsi="Times New Roman" w:cs="Times New Roman"/>
          <w:i/>
          <w:sz w:val="24"/>
          <w:szCs w:val="24"/>
        </w:rPr>
        <w:t>connotation</w:t>
      </w:r>
      <w:proofErr w:type="gramEnd"/>
      <w:r w:rsidRPr="005C210E">
        <w:rPr>
          <w:rFonts w:ascii="Times New Roman" w:eastAsia="Times New Roman" w:hAnsi="Times New Roman" w:cs="Times New Roman"/>
          <w:i/>
          <w:sz w:val="24"/>
          <w:szCs w:val="24"/>
        </w:rPr>
        <w:t xml:space="preserve"> and myth. The results of the analysis and discussion show that the form of independence of the female character in the film </w:t>
      </w:r>
      <w:r w:rsidRPr="005C210E">
        <w:rPr>
          <w:rFonts w:ascii="Times New Roman" w:eastAsia="Times New Roman" w:hAnsi="Times New Roman" w:cs="Times New Roman"/>
          <w:iCs/>
          <w:sz w:val="24"/>
          <w:szCs w:val="24"/>
        </w:rPr>
        <w:t>NKCTHI</w:t>
      </w:r>
      <w:r w:rsidRPr="005C210E">
        <w:rPr>
          <w:rFonts w:ascii="Times New Roman" w:eastAsia="Times New Roman" w:hAnsi="Times New Roman" w:cs="Times New Roman"/>
          <w:i/>
          <w:sz w:val="24"/>
          <w:szCs w:val="24"/>
        </w:rPr>
        <w:t xml:space="preserve"> which is interpreted using the semiotic method of Roland Barthes defines denotation, </w:t>
      </w:r>
      <w:proofErr w:type="gramStart"/>
      <w:r w:rsidRPr="005C210E">
        <w:rPr>
          <w:rFonts w:ascii="Times New Roman" w:eastAsia="Times New Roman" w:hAnsi="Times New Roman" w:cs="Times New Roman"/>
          <w:i/>
          <w:sz w:val="24"/>
          <w:szCs w:val="24"/>
        </w:rPr>
        <w:t>connotation</w:t>
      </w:r>
      <w:proofErr w:type="gramEnd"/>
      <w:r w:rsidRPr="005C210E">
        <w:rPr>
          <w:rFonts w:ascii="Times New Roman" w:eastAsia="Times New Roman" w:hAnsi="Times New Roman" w:cs="Times New Roman"/>
          <w:i/>
          <w:sz w:val="24"/>
          <w:szCs w:val="24"/>
        </w:rPr>
        <w:t xml:space="preserve"> and myth. The result of the discussion is the attitude of being able to face problems, solve problems, control oneself, have and be able to maintain good relations, be intelligent, </w:t>
      </w:r>
      <w:proofErr w:type="gramStart"/>
      <w:r w:rsidRPr="005C210E">
        <w:rPr>
          <w:rFonts w:ascii="Times New Roman" w:eastAsia="Times New Roman" w:hAnsi="Times New Roman" w:cs="Times New Roman"/>
          <w:i/>
          <w:sz w:val="24"/>
          <w:szCs w:val="24"/>
        </w:rPr>
        <w:t>creative</w:t>
      </w:r>
      <w:proofErr w:type="gramEnd"/>
      <w:r w:rsidRPr="005C210E">
        <w:rPr>
          <w:rFonts w:ascii="Times New Roman" w:eastAsia="Times New Roman" w:hAnsi="Times New Roman" w:cs="Times New Roman"/>
          <w:i/>
          <w:sz w:val="24"/>
          <w:szCs w:val="24"/>
        </w:rPr>
        <w:t xml:space="preserve"> and innovative, assertive, willing to admit mistakes, and correct mistakes. The signs that are interpreted show the independence of a woman in this film. With independence, women </w:t>
      </w:r>
      <w:proofErr w:type="gramStart"/>
      <w:r w:rsidRPr="005C210E">
        <w:rPr>
          <w:rFonts w:ascii="Times New Roman" w:eastAsia="Times New Roman" w:hAnsi="Times New Roman" w:cs="Times New Roman"/>
          <w:i/>
          <w:sz w:val="24"/>
          <w:szCs w:val="24"/>
        </w:rPr>
        <w:t>are considered to be</w:t>
      </w:r>
      <w:proofErr w:type="gramEnd"/>
      <w:r w:rsidRPr="005C210E">
        <w:rPr>
          <w:rFonts w:ascii="Times New Roman" w:eastAsia="Times New Roman" w:hAnsi="Times New Roman" w:cs="Times New Roman"/>
          <w:i/>
          <w:sz w:val="24"/>
          <w:szCs w:val="24"/>
        </w:rPr>
        <w:t xml:space="preserve"> able to compete and equal with men. As well as giving birth to myths among the public, regarding the assumption that women are only sweeteners in a film without a strong character in women in a film.</w:t>
      </w:r>
    </w:p>
    <w:p w14:paraId="57B3500F" w14:textId="77777777" w:rsidR="00D1026E" w:rsidRDefault="00D1026E" w:rsidP="00CD21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87FB962" w14:textId="151340BE" w:rsidR="00C54231" w:rsidRDefault="00D1026E" w:rsidP="00CD219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Keywords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Independence, Woman, Semiotics, and Film</w:t>
      </w:r>
    </w:p>
    <w:sectPr w:rsidR="00C54231" w:rsidSect="00D1026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B4A85"/>
    <w:multiLevelType w:val="multilevel"/>
    <w:tmpl w:val="26FA913A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6E"/>
    <w:rsid w:val="00113D11"/>
    <w:rsid w:val="002C3AE9"/>
    <w:rsid w:val="00AC0296"/>
    <w:rsid w:val="00BA575D"/>
    <w:rsid w:val="00C54231"/>
    <w:rsid w:val="00CD2195"/>
    <w:rsid w:val="00D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72A9"/>
  <w15:chartTrackingRefBased/>
  <w15:docId w15:val="{44E93115-178A-42BC-86E2-16B4AC95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6E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26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26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26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26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026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26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26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26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2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02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2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2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02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02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02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02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Novia Russilawatie</cp:lastModifiedBy>
  <cp:revision>5</cp:revision>
  <dcterms:created xsi:type="dcterms:W3CDTF">2022-06-22T09:09:00Z</dcterms:created>
  <dcterms:modified xsi:type="dcterms:W3CDTF">2022-07-11T02:41:00Z</dcterms:modified>
</cp:coreProperties>
</file>