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944C" w14:textId="77777777" w:rsidR="00191735" w:rsidRDefault="004C7911">
      <w:pPr>
        <w:jc w:val="center"/>
        <w:rPr>
          <w:b/>
          <w:bCs/>
        </w:rPr>
      </w:pPr>
      <w:r>
        <w:rPr>
          <w:b/>
          <w:bCs/>
        </w:rPr>
        <w:t>KERJASAMA LUAR NEGERI PEMERINTAH AUSTRALIA DALAM MENGATASI COVID-19 TERHADAP KEAMANAN MANUSIA</w:t>
      </w:r>
    </w:p>
    <w:p w14:paraId="3DB110E2" w14:textId="77777777" w:rsidR="00191735" w:rsidRDefault="00191735">
      <w:pPr>
        <w:jc w:val="center"/>
        <w:rPr>
          <w:b/>
          <w:bCs/>
        </w:rPr>
      </w:pPr>
    </w:p>
    <w:p w14:paraId="4CE18FCF" w14:textId="77777777" w:rsidR="00191735" w:rsidRDefault="004C7911">
      <w:pPr>
        <w:jc w:val="center"/>
        <w:rPr>
          <w:b/>
          <w:bCs/>
        </w:rPr>
      </w:pPr>
      <w:r>
        <w:rPr>
          <w:b/>
          <w:bCs/>
        </w:rPr>
        <w:t>Ayu Partilova</w:t>
      </w:r>
    </w:p>
    <w:p w14:paraId="0456CCA6" w14:textId="77777777" w:rsidR="00191735" w:rsidRDefault="00191735">
      <w:pPr>
        <w:jc w:val="center"/>
        <w:rPr>
          <w:b/>
          <w:bCs/>
        </w:rPr>
      </w:pPr>
    </w:p>
    <w:p w14:paraId="10F5A49F" w14:textId="77777777" w:rsidR="00191735" w:rsidRDefault="004C7911">
      <w:pPr>
        <w:jc w:val="center"/>
        <w:rPr>
          <w:lang w:val="en-US"/>
        </w:rPr>
      </w:pPr>
      <w:r>
        <w:rPr>
          <w:lang w:val="en-US"/>
        </w:rPr>
        <w:t xml:space="preserve">Program </w:t>
      </w:r>
      <w:proofErr w:type="spellStart"/>
      <w:r>
        <w:rPr>
          <w:lang w:val="en-US"/>
        </w:rPr>
        <w:t>Studi</w:t>
      </w:r>
      <w:proofErr w:type="spellEnd"/>
      <w:r>
        <w:rPr>
          <w:lang w:val="en-US"/>
        </w:rPr>
        <w:t xml:space="preserve"> </w:t>
      </w:r>
      <w:proofErr w:type="spellStart"/>
      <w:r>
        <w:rPr>
          <w:lang w:val="en-US"/>
        </w:rPr>
        <w:t>Hubungan</w:t>
      </w:r>
      <w:proofErr w:type="spellEnd"/>
      <w:r>
        <w:rPr>
          <w:lang w:val="en-US"/>
        </w:rPr>
        <w:t xml:space="preserve"> </w:t>
      </w:r>
      <w:proofErr w:type="spellStart"/>
      <w:r>
        <w:rPr>
          <w:lang w:val="en-US"/>
        </w:rPr>
        <w:t>Internasional</w:t>
      </w:r>
      <w:proofErr w:type="spellEnd"/>
    </w:p>
    <w:p w14:paraId="3AB91099" w14:textId="77777777" w:rsidR="00191735" w:rsidRDefault="004C7911">
      <w:pPr>
        <w:jc w:val="center"/>
        <w:rPr>
          <w:lang w:val="en-US"/>
        </w:rPr>
      </w:pPr>
      <w:proofErr w:type="spellStart"/>
      <w:r>
        <w:rPr>
          <w:lang w:val="en-US"/>
        </w:rPr>
        <w:t>Fakultas</w:t>
      </w:r>
      <w:proofErr w:type="spellEnd"/>
      <w:r>
        <w:rPr>
          <w:lang w:val="en-US"/>
        </w:rPr>
        <w:t xml:space="preserve"> </w:t>
      </w:r>
      <w:proofErr w:type="spellStart"/>
      <w:r>
        <w:rPr>
          <w:lang w:val="en-US"/>
        </w:rPr>
        <w:t>Bisnis</w:t>
      </w:r>
      <w:proofErr w:type="spellEnd"/>
      <w:r>
        <w:rPr>
          <w:lang w:val="en-US"/>
        </w:rPr>
        <w:t xml:space="preserve"> &amp; </w:t>
      </w:r>
      <w:proofErr w:type="spellStart"/>
      <w:r>
        <w:rPr>
          <w:lang w:val="en-US"/>
        </w:rPr>
        <w:t>Humaniora</w:t>
      </w:r>
      <w:proofErr w:type="spellEnd"/>
    </w:p>
    <w:p w14:paraId="68BE9732" w14:textId="77777777" w:rsidR="00191735" w:rsidRDefault="004C7911">
      <w:pPr>
        <w:jc w:val="center"/>
        <w:rPr>
          <w:lang w:val="en-US"/>
        </w:rPr>
      </w:pPr>
      <w:proofErr w:type="spellStart"/>
      <w:r>
        <w:rPr>
          <w:lang w:val="en-US"/>
        </w:rPr>
        <w:t>Universitas</w:t>
      </w:r>
      <w:proofErr w:type="spellEnd"/>
      <w:r>
        <w:rPr>
          <w:lang w:val="en-US"/>
        </w:rPr>
        <w:t xml:space="preserve"> </w:t>
      </w:r>
      <w:proofErr w:type="spellStart"/>
      <w:r>
        <w:rPr>
          <w:lang w:val="en-US"/>
        </w:rPr>
        <w:t>Teknologi</w:t>
      </w:r>
      <w:proofErr w:type="spellEnd"/>
      <w:r>
        <w:rPr>
          <w:lang w:val="en-US"/>
        </w:rPr>
        <w:t xml:space="preserve"> Yogyakarta</w:t>
      </w:r>
    </w:p>
    <w:p w14:paraId="72BB3C4B" w14:textId="77777777" w:rsidR="00191735" w:rsidRDefault="004C7911">
      <w:pPr>
        <w:jc w:val="center"/>
        <w:rPr>
          <w:color w:val="000000" w:themeColor="text1"/>
          <w:lang w:val="en-US"/>
        </w:rPr>
      </w:pPr>
      <w:r>
        <w:rPr>
          <w:color w:val="000000" w:themeColor="text1"/>
          <w:lang w:val="en-US"/>
        </w:rPr>
        <w:t xml:space="preserve">Email: </w:t>
      </w:r>
      <w:hyperlink r:id="rId8" w:history="1">
        <w:r>
          <w:rPr>
            <w:rStyle w:val="Hyperlink"/>
            <w:color w:val="000000" w:themeColor="text1"/>
            <w:u w:val="none"/>
            <w:lang w:val="en-US"/>
          </w:rPr>
          <w:t>Ayufartilovaa@gmail.com</w:t>
        </w:r>
      </w:hyperlink>
      <w:r>
        <w:rPr>
          <w:color w:val="000000" w:themeColor="text1"/>
          <w:lang w:val="en-US"/>
        </w:rPr>
        <w:t xml:space="preserve"> </w:t>
      </w:r>
    </w:p>
    <w:p w14:paraId="1404EF00" w14:textId="77777777" w:rsidR="00191735" w:rsidRDefault="00191735">
      <w:pPr>
        <w:jc w:val="center"/>
        <w:rPr>
          <w:b/>
          <w:bCs/>
        </w:rPr>
      </w:pPr>
    </w:p>
    <w:p w14:paraId="1C51A041" w14:textId="77777777" w:rsidR="00191735" w:rsidRDefault="004C7911">
      <w:pPr>
        <w:pStyle w:val="Heading1"/>
      </w:pPr>
      <w:bookmarkStart w:id="0" w:name="_Toc112763567"/>
      <w:r>
        <w:t>ABSTRAK</w:t>
      </w:r>
      <w:bookmarkEnd w:id="0"/>
    </w:p>
    <w:p w14:paraId="027D9B82" w14:textId="77777777" w:rsidR="00191735" w:rsidRDefault="00191735"/>
    <w:p w14:paraId="27C37F0E" w14:textId="77777777" w:rsidR="00191735" w:rsidRDefault="004C7911">
      <w:pPr>
        <w:spacing w:after="160"/>
        <w:ind w:firstLine="720"/>
      </w:pPr>
      <w:r>
        <w:t>Laporan akhir ini memiliki tujuan untuk mendeskripsikan kebijakan pemerintah Australia dalam mengatasi Covid-19 tahun 2019-2022. Penelitian ini menggunakan konsep keamanan manusia sebagai analisis yang fokus pada perlindungan bagi masyarakat Australia dari ancaman penyakit. Selain itu analisis kebijakan publik digunakan sebagai dasar menganalisis persoalan. Metode yang digunakan adalah kualitatif deskriptif. Hasil penelitian ini menunjukkan penanganan Covid-19 di Australia merupakan upaya meningkatkan keamanan manusia yang berfokus pada keamanan kesehatan. Dilihat dari konsep keamanan manusia kebijakan pemerintah Australia dalam penanganan Covid-19 berfokus pada aspek kesehatan, yang tujuannya untuk memberikan perlindungan agar penyebaran Covid-19 dan tingkat kematian yang diakibatkan virus tersebut dapat ditekan. Analisis kebijakan publik pada pemerintah Australia dilakukan dengan baik, dengan pencapaian tingkat kematian 1,46% dari total warga yang terinfeksi Covid-19. Meskipun, dalam implementasi vaksin di Australia cukup sulit, karena hanya 23 per 100 orang yang sudah di vaksin.</w:t>
      </w:r>
      <w:r>
        <w:rPr>
          <w:lang w:val="en-US"/>
        </w:rPr>
        <w:t xml:space="preserve"> </w:t>
      </w:r>
      <w:r>
        <w:t>Hubungan luar negeri terkait dengan kebijakan penanganan dampak pandemi Covid-19 dilakukan dengan bekerjasama dengan negara-negara tetangga, sekaligus berupaya membangun hubungan baik untuk jangka panjang dengan memberikan bantuan, informasi, dan upaya penanganan Covid-19 secara bersama-sama.</w:t>
      </w:r>
    </w:p>
    <w:p w14:paraId="11EDF1BD" w14:textId="77777777" w:rsidR="00191735" w:rsidRDefault="004C7911">
      <w:pPr>
        <w:spacing w:after="160"/>
        <w:ind w:right="-285"/>
        <w:rPr>
          <w:b/>
          <w:bCs/>
        </w:rPr>
      </w:pPr>
      <w:r>
        <w:rPr>
          <w:b/>
          <w:bCs/>
        </w:rPr>
        <w:t xml:space="preserve">Kata Kunci: </w:t>
      </w:r>
      <w:r w:rsidRPr="004C7911">
        <w:t>Kerjasama Internasional, Keamanan Manusia, Covid-19,</w:t>
      </w:r>
      <w:r w:rsidRPr="004C7911">
        <w:rPr>
          <w:lang w:val="en-US"/>
        </w:rPr>
        <w:t xml:space="preserve"> </w:t>
      </w:r>
      <w:r w:rsidRPr="004C7911">
        <w:t>Australia</w:t>
      </w:r>
      <w:r>
        <w:br w:type="page"/>
      </w:r>
    </w:p>
    <w:p w14:paraId="705FAC3C" w14:textId="77777777" w:rsidR="00191735" w:rsidRDefault="004C7911">
      <w:pPr>
        <w:jc w:val="center"/>
        <w:rPr>
          <w:b/>
          <w:bCs/>
        </w:rPr>
      </w:pPr>
      <w:r>
        <w:rPr>
          <w:b/>
          <w:bCs/>
          <w:i/>
          <w:iCs/>
        </w:rPr>
        <w:lastRenderedPageBreak/>
        <w:t>AUSTRALIAN GOVERNMENT'S FOREIGN COOPERATION IN OVERCOMING COVID-19 ON HUMAN SECURITY</w:t>
      </w:r>
    </w:p>
    <w:p w14:paraId="215F6C11" w14:textId="77777777" w:rsidR="00191735" w:rsidRDefault="00191735">
      <w:pPr>
        <w:jc w:val="center"/>
        <w:rPr>
          <w:b/>
          <w:bCs/>
        </w:rPr>
      </w:pPr>
    </w:p>
    <w:p w14:paraId="64C17BCD" w14:textId="77777777" w:rsidR="00191735" w:rsidRDefault="004C7911">
      <w:pPr>
        <w:jc w:val="center"/>
        <w:rPr>
          <w:b/>
          <w:bCs/>
        </w:rPr>
      </w:pPr>
      <w:r>
        <w:rPr>
          <w:b/>
          <w:bCs/>
        </w:rPr>
        <w:t>Ayu Partilova</w:t>
      </w:r>
    </w:p>
    <w:p w14:paraId="2E656005" w14:textId="77777777" w:rsidR="004C7911" w:rsidRDefault="004C7911" w:rsidP="004C7911">
      <w:pPr>
        <w:pStyle w:val="BodyText"/>
        <w:spacing w:before="159"/>
        <w:ind w:left="2736" w:right="2755"/>
        <w:jc w:val="center"/>
        <w:rPr>
          <w:b/>
          <w:i w:val="0"/>
          <w:spacing w:val="1"/>
        </w:rPr>
      </w:pPr>
    </w:p>
    <w:p w14:paraId="02216415" w14:textId="77777777" w:rsidR="004C7911" w:rsidRPr="004C7911" w:rsidRDefault="004C7911" w:rsidP="004C7911">
      <w:pPr>
        <w:pStyle w:val="BodyText"/>
        <w:ind w:right="3"/>
        <w:jc w:val="center"/>
        <w:rPr>
          <w:spacing w:val="-57"/>
        </w:rPr>
      </w:pPr>
      <w:r w:rsidRPr="004C7911">
        <w:t>International Relations Study Program</w:t>
      </w:r>
      <w:r w:rsidRPr="004C7911">
        <w:rPr>
          <w:spacing w:val="-57"/>
        </w:rPr>
        <w:t xml:space="preserve"> </w:t>
      </w:r>
    </w:p>
    <w:p w14:paraId="560918F3" w14:textId="77777777" w:rsidR="004C7911" w:rsidRPr="004C7911" w:rsidRDefault="004C7911" w:rsidP="004C7911">
      <w:pPr>
        <w:pStyle w:val="BodyText"/>
        <w:ind w:right="3"/>
        <w:jc w:val="center"/>
        <w:rPr>
          <w:spacing w:val="1"/>
        </w:rPr>
      </w:pPr>
      <w:r w:rsidRPr="004C7911">
        <w:t>Faculty of Business &amp; Humaniora</w:t>
      </w:r>
      <w:r w:rsidRPr="004C7911">
        <w:rPr>
          <w:spacing w:val="1"/>
        </w:rPr>
        <w:t xml:space="preserve"> </w:t>
      </w:r>
    </w:p>
    <w:p w14:paraId="360EF946" w14:textId="22394B63" w:rsidR="004C7911" w:rsidRPr="004C7911" w:rsidRDefault="004C7911" w:rsidP="004C7911">
      <w:pPr>
        <w:pStyle w:val="BodyText"/>
        <w:ind w:right="3"/>
        <w:jc w:val="center"/>
        <w:rPr>
          <w:spacing w:val="1"/>
        </w:rPr>
      </w:pPr>
      <w:r w:rsidRPr="004C7911">
        <w:t>University of Technology</w:t>
      </w:r>
      <w:r w:rsidRPr="004C7911">
        <w:rPr>
          <w:spacing w:val="1"/>
        </w:rPr>
        <w:t xml:space="preserve"> </w:t>
      </w:r>
      <w:r w:rsidR="000F4DA5" w:rsidRPr="004C7911">
        <w:t>Yogyakarta</w:t>
      </w:r>
    </w:p>
    <w:p w14:paraId="2CDF0251" w14:textId="133B90F2" w:rsidR="00191735" w:rsidRPr="004C7911" w:rsidRDefault="004C7911" w:rsidP="004C7911">
      <w:pPr>
        <w:jc w:val="center"/>
        <w:rPr>
          <w:color w:val="000000" w:themeColor="text1"/>
        </w:rPr>
      </w:pPr>
      <w:r w:rsidRPr="004C7911">
        <w:rPr>
          <w:i/>
          <w:iCs/>
          <w:color w:val="000000" w:themeColor="text1"/>
          <w:lang w:val="en-US"/>
        </w:rPr>
        <w:t xml:space="preserve">Email: </w:t>
      </w:r>
      <w:hyperlink r:id="rId9" w:history="1">
        <w:r w:rsidRPr="004C7911">
          <w:rPr>
            <w:rStyle w:val="Hyperlink"/>
            <w:i/>
            <w:iCs/>
            <w:color w:val="000000" w:themeColor="text1"/>
            <w:u w:val="none"/>
            <w:lang w:val="en-US"/>
          </w:rPr>
          <w:t>Ayufartilovaa@gmail.com</w:t>
        </w:r>
      </w:hyperlink>
      <w:r>
        <w:rPr>
          <w:color w:val="000000" w:themeColor="text1"/>
          <w:lang w:val="en-US"/>
        </w:rPr>
        <w:t xml:space="preserve"> </w:t>
      </w:r>
      <w:r>
        <w:rPr>
          <w:color w:val="000000" w:themeColor="text1"/>
        </w:rPr>
        <w:t xml:space="preserve"> </w:t>
      </w:r>
    </w:p>
    <w:p w14:paraId="02689C12" w14:textId="77777777" w:rsidR="00191735" w:rsidRDefault="00191735">
      <w:pPr>
        <w:jc w:val="center"/>
        <w:rPr>
          <w:b/>
          <w:bCs/>
        </w:rPr>
      </w:pPr>
    </w:p>
    <w:p w14:paraId="02380C53" w14:textId="77777777" w:rsidR="00191735" w:rsidRDefault="004C7911">
      <w:pPr>
        <w:pStyle w:val="Heading1"/>
      </w:pPr>
      <w:bookmarkStart w:id="1" w:name="_Toc112763568"/>
      <w:r>
        <w:rPr>
          <w:i/>
          <w:iCs/>
        </w:rPr>
        <w:t>ABSTRACT</w:t>
      </w:r>
      <w:bookmarkEnd w:id="1"/>
    </w:p>
    <w:p w14:paraId="3B3D7EF5" w14:textId="77777777" w:rsidR="00191735" w:rsidRDefault="00191735"/>
    <w:p w14:paraId="413C4D53" w14:textId="422CEC58" w:rsidR="00191735" w:rsidRDefault="004C7911">
      <w:pPr>
        <w:ind w:firstLine="720"/>
        <w:rPr>
          <w:i/>
          <w:iCs/>
        </w:rPr>
      </w:pPr>
      <w:r>
        <w:rPr>
          <w:i/>
          <w:iCs/>
        </w:rPr>
        <w:t xml:space="preserve">This final report aims to describe the Australian government's policies in dealing with Covid-19 in 2019-2022. This study uses the concept of human security as an analysis that focuses on protecting the Australian people from the threat of disease. In addition, public policy analysis is used as a basis for analyzing the problem. The method used is descriptive qualitative. The results of this study show that the handling of Covid-19 in Australia is an effort to improve human security that focuses on health security. Judging from the concept of human security, the Australian government's policy in handling Covid-19 focuses on the health aspect, which aims to provide protection so that the spread of Covid-19 and the death rate from the virus can be suppressed. Public policy analysis on the Australian government is well done, with a death rate of 1.46% of the total citizens infected with Covid-19. Nevertheless, the implementation of vaccines in Australia is quite difficult, because only 23 per 100 people have been vaccinated. </w:t>
      </w:r>
      <w:r w:rsidR="000F4DA5" w:rsidRPr="000F4DA5">
        <w:rPr>
          <w:bCs/>
          <w:i/>
          <w:iCs/>
          <w:lang w:val="en-US"/>
        </w:rPr>
        <w:t>Foreign relations related to the policy of handling the impact of the Covid-19 pandemic are carried out in collaboration with neighboring countries, as well as trying to build good relations for the long term by providing assistance, information, and efforts to deal with Covid-19 together</w:t>
      </w:r>
    </w:p>
    <w:p w14:paraId="416F308F" w14:textId="77777777" w:rsidR="00191735" w:rsidRDefault="00191735">
      <w:pPr>
        <w:rPr>
          <w:i/>
          <w:iCs/>
        </w:rPr>
      </w:pPr>
    </w:p>
    <w:p w14:paraId="61A6BBC2" w14:textId="77777777" w:rsidR="00191735" w:rsidRPr="004C7911" w:rsidRDefault="004C7911">
      <w:pPr>
        <w:rPr>
          <w:i/>
          <w:iCs/>
          <w:lang w:val="en-US"/>
        </w:rPr>
      </w:pPr>
      <w:r>
        <w:rPr>
          <w:b/>
          <w:bCs/>
          <w:i/>
          <w:iCs/>
        </w:rPr>
        <w:t xml:space="preserve">Keywords: </w:t>
      </w:r>
      <w:r w:rsidRPr="004C7911">
        <w:rPr>
          <w:i/>
          <w:iCs/>
          <w:lang w:val="en-US"/>
        </w:rPr>
        <w:t>International Cooperation</w:t>
      </w:r>
      <w:r w:rsidRPr="004C7911">
        <w:rPr>
          <w:i/>
          <w:iCs/>
        </w:rPr>
        <w:t>, Human Security, Covid-19, Austral</w:t>
      </w:r>
      <w:proofErr w:type="spellStart"/>
      <w:r w:rsidRPr="004C7911">
        <w:rPr>
          <w:i/>
          <w:iCs/>
          <w:lang w:val="en-US"/>
        </w:rPr>
        <w:t>ia</w:t>
      </w:r>
      <w:proofErr w:type="spellEnd"/>
    </w:p>
    <w:p w14:paraId="547DEB33" w14:textId="77777777" w:rsidR="00191735" w:rsidRDefault="00191735">
      <w:pPr>
        <w:rPr>
          <w:b/>
          <w:bCs/>
          <w:i/>
          <w:iCs/>
          <w:lang w:val="en-US"/>
        </w:rPr>
      </w:pPr>
    </w:p>
    <w:p w14:paraId="7DB4E8AD" w14:textId="1A657B03" w:rsidR="00191735" w:rsidRDefault="000F4DA5">
      <w:pPr>
        <w:rPr>
          <w:b/>
          <w:bCs/>
          <w:i/>
          <w:iCs/>
          <w:lang w:val="en-US"/>
        </w:rPr>
      </w:pPr>
      <w:r w:rsidRPr="000F4DA5">
        <w:rPr>
          <w:b/>
          <w:bCs/>
          <w:i/>
          <w:iCs/>
          <w:lang w:val="en-US"/>
        </w:rPr>
        <w:t>.</w:t>
      </w:r>
    </w:p>
    <w:p w14:paraId="204F3D4B" w14:textId="77777777" w:rsidR="00191735" w:rsidRDefault="00191735">
      <w:pPr>
        <w:rPr>
          <w:b/>
          <w:bCs/>
          <w:lang w:val="en-US"/>
        </w:rPr>
      </w:pPr>
      <w:bookmarkStart w:id="2" w:name="_GoBack"/>
      <w:bookmarkEnd w:id="2"/>
    </w:p>
    <w:sectPr w:rsidR="00191735">
      <w:footerReference w:type="default" r:id="rId1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E3C8" w14:textId="77777777" w:rsidR="00B138B2" w:rsidRDefault="00B138B2">
      <w:pPr>
        <w:spacing w:line="240" w:lineRule="auto"/>
      </w:pPr>
      <w:r>
        <w:separator/>
      </w:r>
    </w:p>
  </w:endnote>
  <w:endnote w:type="continuationSeparator" w:id="0">
    <w:p w14:paraId="0C20AA74" w14:textId="77777777" w:rsidR="00B138B2" w:rsidRDefault="00B13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B61D" w14:textId="77777777" w:rsidR="00191735" w:rsidRDefault="00191735">
    <w:pPr>
      <w:pStyle w:val="Footer"/>
      <w:jc w:val="center"/>
    </w:pPr>
  </w:p>
  <w:p w14:paraId="131F6F53" w14:textId="77777777" w:rsidR="00191735" w:rsidRDefault="00191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C9ED" w14:textId="77777777" w:rsidR="00B138B2" w:rsidRDefault="00B138B2">
      <w:pPr>
        <w:spacing w:line="240" w:lineRule="auto"/>
      </w:pPr>
      <w:r>
        <w:separator/>
      </w:r>
    </w:p>
  </w:footnote>
  <w:footnote w:type="continuationSeparator" w:id="0">
    <w:p w14:paraId="56865137" w14:textId="77777777" w:rsidR="00B138B2" w:rsidRDefault="00B138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35"/>
    <w:rsid w:val="000F4DA5"/>
    <w:rsid w:val="00191735"/>
    <w:rsid w:val="004C7911"/>
    <w:rsid w:val="00B138B2"/>
    <w:rsid w:val="00DB6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eastAsiaTheme="minorHAnsi" w:cstheme="minorBidi"/>
      <w:sz w:val="24"/>
      <w:szCs w:val="22"/>
      <w:lang w:eastAsia="en-US"/>
    </w:rPr>
  </w:style>
  <w:style w:type="paragraph" w:styleId="Heading1">
    <w:name w:val="heading 1"/>
    <w:basedOn w:val="Normal"/>
    <w:next w:val="Normal"/>
    <w:link w:val="Heading1Char"/>
    <w:uiPriority w:val="9"/>
    <w:qFormat/>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ascii="Times New Roman" w:hAnsi="Times New Roman"/>
      <w:b/>
      <w:bCs/>
      <w:sz w:val="24"/>
      <w:lang w:val="id-ID"/>
    </w:rPr>
  </w:style>
  <w:style w:type="character" w:customStyle="1" w:styleId="FooterChar">
    <w:name w:val="Footer Char"/>
    <w:basedOn w:val="DefaultParagraphFont"/>
    <w:link w:val="Footer"/>
    <w:uiPriority w:val="99"/>
    <w:qFormat/>
    <w:rPr>
      <w:rFonts w:ascii="Times New Roman" w:hAnsi="Times New Roman"/>
      <w:sz w:val="24"/>
      <w:lang w:val="id-ID"/>
    </w:rPr>
  </w:style>
  <w:style w:type="character" w:customStyle="1" w:styleId="HeaderChar">
    <w:name w:val="Header Char"/>
    <w:basedOn w:val="DefaultParagraphFont"/>
    <w:link w:val="Header"/>
    <w:uiPriority w:val="99"/>
    <w:qFormat/>
    <w:rPr>
      <w:rFonts w:ascii="Times New Roman" w:hAnsi="Times New Roman"/>
      <w:sz w:val="24"/>
      <w:lang w:val="id-ID"/>
    </w:rPr>
  </w:style>
  <w:style w:type="paragraph" w:styleId="BodyText">
    <w:name w:val="Body Text"/>
    <w:basedOn w:val="Normal"/>
    <w:link w:val="BodyTextChar"/>
    <w:uiPriority w:val="1"/>
    <w:qFormat/>
    <w:rsid w:val="004C7911"/>
    <w:pPr>
      <w:widowControl w:val="0"/>
      <w:autoSpaceDE w:val="0"/>
      <w:autoSpaceDN w:val="0"/>
      <w:spacing w:line="240" w:lineRule="auto"/>
      <w:jc w:val="left"/>
    </w:pPr>
    <w:rPr>
      <w:rFonts w:eastAsia="Times New Roman" w:cs="Times New Roman"/>
      <w:i/>
      <w:iCs/>
      <w:szCs w:val="24"/>
      <w:lang w:val="id"/>
    </w:rPr>
  </w:style>
  <w:style w:type="character" w:customStyle="1" w:styleId="BodyTextChar">
    <w:name w:val="Body Text Char"/>
    <w:basedOn w:val="DefaultParagraphFont"/>
    <w:link w:val="BodyText"/>
    <w:uiPriority w:val="1"/>
    <w:rsid w:val="004C7911"/>
    <w:rPr>
      <w:rFonts w:eastAsia="Times New Roman"/>
      <w:i/>
      <w:iCs/>
      <w:sz w:val="24"/>
      <w:szCs w:val="24"/>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eastAsiaTheme="minorHAnsi" w:cstheme="minorBidi"/>
      <w:sz w:val="24"/>
      <w:szCs w:val="22"/>
      <w:lang w:eastAsia="en-US"/>
    </w:rPr>
  </w:style>
  <w:style w:type="paragraph" w:styleId="Heading1">
    <w:name w:val="heading 1"/>
    <w:basedOn w:val="Normal"/>
    <w:next w:val="Normal"/>
    <w:link w:val="Heading1Char"/>
    <w:uiPriority w:val="9"/>
    <w:qFormat/>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ascii="Times New Roman" w:hAnsi="Times New Roman"/>
      <w:b/>
      <w:bCs/>
      <w:sz w:val="24"/>
      <w:lang w:val="id-ID"/>
    </w:rPr>
  </w:style>
  <w:style w:type="character" w:customStyle="1" w:styleId="FooterChar">
    <w:name w:val="Footer Char"/>
    <w:basedOn w:val="DefaultParagraphFont"/>
    <w:link w:val="Footer"/>
    <w:uiPriority w:val="99"/>
    <w:qFormat/>
    <w:rPr>
      <w:rFonts w:ascii="Times New Roman" w:hAnsi="Times New Roman"/>
      <w:sz w:val="24"/>
      <w:lang w:val="id-ID"/>
    </w:rPr>
  </w:style>
  <w:style w:type="character" w:customStyle="1" w:styleId="HeaderChar">
    <w:name w:val="Header Char"/>
    <w:basedOn w:val="DefaultParagraphFont"/>
    <w:link w:val="Header"/>
    <w:uiPriority w:val="99"/>
    <w:qFormat/>
    <w:rPr>
      <w:rFonts w:ascii="Times New Roman" w:hAnsi="Times New Roman"/>
      <w:sz w:val="24"/>
      <w:lang w:val="id-ID"/>
    </w:rPr>
  </w:style>
  <w:style w:type="paragraph" w:styleId="BodyText">
    <w:name w:val="Body Text"/>
    <w:basedOn w:val="Normal"/>
    <w:link w:val="BodyTextChar"/>
    <w:uiPriority w:val="1"/>
    <w:qFormat/>
    <w:rsid w:val="004C7911"/>
    <w:pPr>
      <w:widowControl w:val="0"/>
      <w:autoSpaceDE w:val="0"/>
      <w:autoSpaceDN w:val="0"/>
      <w:spacing w:line="240" w:lineRule="auto"/>
      <w:jc w:val="left"/>
    </w:pPr>
    <w:rPr>
      <w:rFonts w:eastAsia="Times New Roman" w:cs="Times New Roman"/>
      <w:i/>
      <w:iCs/>
      <w:szCs w:val="24"/>
      <w:lang w:val="id"/>
    </w:rPr>
  </w:style>
  <w:style w:type="character" w:customStyle="1" w:styleId="BodyTextChar">
    <w:name w:val="Body Text Char"/>
    <w:basedOn w:val="DefaultParagraphFont"/>
    <w:link w:val="BodyText"/>
    <w:uiPriority w:val="1"/>
    <w:rsid w:val="004C7911"/>
    <w:rPr>
      <w:rFonts w:eastAsia="Times New Roman"/>
      <w:i/>
      <w:iCs/>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fartilov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yufartil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Satria</cp:lastModifiedBy>
  <cp:revision>8</cp:revision>
  <dcterms:created xsi:type="dcterms:W3CDTF">2022-08-31T12:21:00Z</dcterms:created>
  <dcterms:modified xsi:type="dcterms:W3CDTF">2022-09-15T01:55:00Z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34176FEF2D083EBCB1241063D6757B20</vt:lpwstr>
  </property>
  <property fmtid="{D5CDD505-2E9C-101B-9397-08002B2CF9AE}" pid="3" name="KSOProductBuildVer">
    <vt:lpwstr>2052-11.24.2</vt:lpwstr>
  </property>
</Properties>
</file>