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DD7F2E">
        <w:rPr>
          <w:rFonts w:ascii="Times New Roman" w:hAnsi="Times New Roman" w:cs="Times New Roman"/>
          <w:color w:val="222222"/>
          <w:sz w:val="24"/>
          <w:szCs w:val="24"/>
        </w:rPr>
        <w:t>ABSTRAK</w:t>
      </w:r>
    </w:p>
    <w:p w:rsidR="00DD7F2E" w:rsidRP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P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Penilaian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Kinerja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PT A.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Takrib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Grup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</w:p>
    <w:p w:rsidR="00DD7F2E" w:rsidRP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Perpekstif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Balance Scorecard</w:t>
      </w:r>
    </w:p>
    <w:p w:rsidR="00DD7F2E" w:rsidRP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P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Pengukuran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kinerja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perusahaan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dapat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dilakukan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berbagai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metode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salah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satu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alat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penilaian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kinerja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perusahaan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adalah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balance scorecard.</w:t>
      </w:r>
      <w:proofErr w:type="gram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Balance scorecard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adalah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suatu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sistem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pengukuran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kinerja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hanya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mengandalkan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satu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ukuran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kinerja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tunggal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yaitu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keuangan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tetapi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menyeimbangkannya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ukuran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non-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keuangan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Laporan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Tugas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Akhir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dilakukan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mengetahui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bagaimana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pengaruh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efektifitas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penerapan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metode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balance scorecard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dalam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meningkatkan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kinerja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perusahaan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PT A.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Takrib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Grup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adalah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sebuah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perusahaan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bergerak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dalam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bidang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penjualan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elektronik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A.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Takrib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melayani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penjualan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tunai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maupun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penjualan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kredit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Laporan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bertujuan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mengetahui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kesesuaian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hasil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penerapan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balanced scorecard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sebagai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pengukuran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kinerja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PT A.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Takrib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Grup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konsep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balanced scorecard.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Penelitian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menggunakan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keempat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perspektif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dalam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balanced scorecard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yaitu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perspektif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keuangan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perspektif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pelanggan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proofErr w:type="gram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perspektif</w:t>
      </w:r>
      <w:proofErr w:type="spellEnd"/>
      <w:proofErr w:type="gram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proses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bisnis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internal,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perspektif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pembelajaran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pertumbuhan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Hasil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penelitian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menunjukkan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bahwa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penerapan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balanced scorecard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PT A.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Takrib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Grup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sudah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sesuai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konsep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balanced scorecard. </w:t>
      </w:r>
      <w:proofErr w:type="gram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Hal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dikarenakan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perusahaan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telah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memiliki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pendekatan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sangat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baik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dalam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mengukur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kinerja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organisasi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Perusahaan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memiliki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suatu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database yang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ringkas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terhubung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scorecard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kunci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juga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memiliki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satu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set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tolok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ukur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berimbang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baik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Perusahaan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juga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terbukti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dapat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menggunakan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data yang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dikumpulkan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membuat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keputusan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dalam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meningkatkan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kinerja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organisasi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DD7F2E" w:rsidRP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Kata </w:t>
      </w:r>
      <w:proofErr w:type="spellStart"/>
      <w:proofErr w:type="gram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kunci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Pengukuran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Kinerja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, Balanced Scorecard, PT A.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Takrib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7F2E">
        <w:rPr>
          <w:rFonts w:ascii="Times New Roman" w:hAnsi="Times New Roman" w:cs="Times New Roman"/>
          <w:color w:val="222222"/>
          <w:sz w:val="24"/>
          <w:szCs w:val="24"/>
        </w:rPr>
        <w:t>Grup</w:t>
      </w:r>
      <w:proofErr w:type="spellEnd"/>
      <w:r w:rsidRPr="00DD7F2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DD7F2E" w:rsidRP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P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D7F2E" w:rsidRPr="00DD7F2E" w:rsidRDefault="00DD7F2E" w:rsidP="00DD7F2E">
      <w:pPr>
        <w:tabs>
          <w:tab w:val="left" w:pos="2127"/>
          <w:tab w:val="left" w:leader="dot" w:pos="8222"/>
          <w:tab w:val="right" w:pos="850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983011" w:rsidRPr="00CD34C9" w:rsidRDefault="00983011" w:rsidP="00983011">
      <w:pPr>
        <w:tabs>
          <w:tab w:val="left" w:pos="2127"/>
          <w:tab w:val="left" w:leader="dot" w:pos="8222"/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id-ID"/>
        </w:rPr>
      </w:pPr>
      <w:r w:rsidRPr="00CD34C9">
        <w:rPr>
          <w:rFonts w:ascii="Times New Roman" w:hAnsi="Times New Roman" w:cs="Times New Roman"/>
          <w:b/>
          <w:color w:val="222222"/>
          <w:sz w:val="24"/>
          <w:szCs w:val="24"/>
        </w:rPr>
        <w:t>Abstract</w:t>
      </w:r>
    </w:p>
    <w:p w:rsidR="00983011" w:rsidRPr="00CD34C9" w:rsidRDefault="00983011" w:rsidP="00983011">
      <w:pPr>
        <w:tabs>
          <w:tab w:val="left" w:pos="2127"/>
          <w:tab w:val="left" w:leader="dot" w:pos="8222"/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id-ID"/>
        </w:rPr>
      </w:pPr>
    </w:p>
    <w:p w:rsidR="00983011" w:rsidRPr="00CD34C9" w:rsidRDefault="00983011" w:rsidP="00983011">
      <w:pPr>
        <w:tabs>
          <w:tab w:val="left" w:pos="2127"/>
          <w:tab w:val="left" w:leader="dot" w:pos="8222"/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id-ID"/>
        </w:rPr>
      </w:pPr>
      <w:r w:rsidRPr="00CD34C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Assessment of PT A. </w:t>
      </w:r>
      <w:proofErr w:type="spellStart"/>
      <w:r w:rsidRPr="00CD34C9">
        <w:rPr>
          <w:rFonts w:ascii="Times New Roman" w:hAnsi="Times New Roman" w:cs="Times New Roman"/>
          <w:b/>
          <w:color w:val="222222"/>
          <w:sz w:val="24"/>
          <w:szCs w:val="24"/>
        </w:rPr>
        <w:t>Takrib</w:t>
      </w:r>
      <w:proofErr w:type="spellEnd"/>
      <w:r w:rsidRPr="00CD34C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Group Performance</w:t>
      </w:r>
      <w:r w:rsidRPr="00CD34C9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="00DD7F2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Using </w:t>
      </w:r>
      <w:r w:rsidRPr="00CD34C9">
        <w:rPr>
          <w:rFonts w:ascii="Times New Roman" w:hAnsi="Times New Roman" w:cs="Times New Roman"/>
          <w:b/>
          <w:color w:val="222222"/>
          <w:sz w:val="24"/>
          <w:szCs w:val="24"/>
        </w:rPr>
        <w:t>Balance Scorecard</w:t>
      </w:r>
      <w:r w:rsidR="00DD7F2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Perspective</w:t>
      </w:r>
    </w:p>
    <w:p w:rsidR="00983011" w:rsidRPr="00CD34C9" w:rsidRDefault="00983011" w:rsidP="00983011">
      <w:pPr>
        <w:shd w:val="clear" w:color="auto" w:fill="FFFFFF"/>
        <w:tabs>
          <w:tab w:val="left" w:pos="2127"/>
          <w:tab w:val="left" w:leader="dot" w:pos="8222"/>
          <w:tab w:val="right" w:pos="8505"/>
        </w:tabs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id-ID"/>
        </w:rPr>
      </w:pPr>
    </w:p>
    <w:p w:rsidR="00983011" w:rsidRDefault="00983011" w:rsidP="00983011">
      <w:pPr>
        <w:shd w:val="clear" w:color="auto" w:fill="FFFFFF"/>
        <w:tabs>
          <w:tab w:val="left" w:pos="2127"/>
          <w:tab w:val="left" w:leader="dot" w:pos="8222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36"/>
          <w:shd w:val="clear" w:color="auto" w:fill="F1F1F1"/>
        </w:rPr>
      </w:pPr>
      <w:r w:rsidRPr="003253FA">
        <w:rPr>
          <w:rFonts w:ascii="Times New Roman" w:hAnsi="Times New Roman" w:cs="Times New Roman"/>
          <w:color w:val="575757"/>
          <w:spacing w:val="3"/>
          <w:sz w:val="24"/>
          <w:szCs w:val="36"/>
          <w:shd w:val="clear" w:color="auto" w:fill="FFFFFF"/>
          <w:lang w:val="id-ID"/>
        </w:rPr>
        <w:t xml:space="preserve">     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Corporate performance measurement can be done by various </w:t>
      </w:r>
      <w:r w:rsidR="00C967F0"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methods;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 one of the company's performance assessment </w:t>
      </w:r>
      <w:r w:rsidR="00C967F0"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tools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 is the balance scorecard.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  <w:lang w:val="id-ID"/>
        </w:rPr>
        <w:t xml:space="preserve"> 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Balance scorecard is a performance measurement system that does not rely solely on one single performance measure that is financial, but balance it with the size of the non-financial.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  <w:lang w:val="id-ID"/>
        </w:rPr>
        <w:t xml:space="preserve"> 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The final project report was conducted to </w:t>
      </w:r>
      <w:r w:rsidR="007A7088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figure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 out </w:t>
      </w:r>
      <w:r w:rsidR="007A7088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the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 influence </w:t>
      </w:r>
      <w:r w:rsidR="007A7088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of 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the effectiveness of balance scorecard </w:t>
      </w:r>
      <w:r w:rsidR="007A7088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method application 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in improving </w:t>
      </w:r>
      <w:r w:rsidR="00E10E23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the 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company performance.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  <w:lang w:val="id-ID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  <w:lang w:val="id-ID"/>
        </w:rPr>
        <w:t>A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. </w:t>
      </w:r>
      <w:proofErr w:type="spellStart"/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Takrib</w:t>
      </w:r>
      <w:proofErr w:type="spellEnd"/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 Group</w:t>
      </w:r>
      <w:r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  <w:lang w:val="id-ID"/>
        </w:rPr>
        <w:t xml:space="preserve"> </w:t>
      </w:r>
      <w:r w:rsidR="00E10E23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  <w:lang w:val="id-ID"/>
        </w:rPr>
        <w:t xml:space="preserve">Corporation </w:t>
      </w:r>
      <w:r w:rsidR="00E10E23"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is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 a company engaged in sales of electronics.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  <w:lang w:val="id-ID"/>
        </w:rPr>
        <w:t xml:space="preserve"> 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A.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  <w:lang w:val="id-ID"/>
        </w:rPr>
        <w:t xml:space="preserve"> Takrib</w:t>
      </w:r>
      <w:r w:rsidR="007A7088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 serves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  <w:lang w:val="id-ID"/>
        </w:rPr>
        <w:t xml:space="preserve"> 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cash </w:t>
      </w:r>
      <w:proofErr w:type="gramStart"/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or </w:t>
      </w:r>
      <w:r w:rsidR="007A7088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 credit</w:t>
      </w:r>
      <w:proofErr w:type="gramEnd"/>
      <w:r w:rsidR="007A7088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 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sales . This report aims to find out the results of the application of the suitability of the balanced scorecard perform</w:t>
      </w:r>
      <w:r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ance measurement at </w:t>
      </w:r>
      <w:proofErr w:type="spellStart"/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A.Takrib</w:t>
      </w:r>
      <w:proofErr w:type="spellEnd"/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 </w:t>
      </w:r>
      <w:proofErr w:type="spellStart"/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Grup</w:t>
      </w:r>
      <w:proofErr w:type="spellEnd"/>
      <w:r w:rsidR="00E10E23" w:rsidRPr="00E10E23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  <w:lang w:val="id-ID"/>
        </w:rPr>
        <w:t xml:space="preserve"> Corporation</w:t>
      </w:r>
      <w:bookmarkStart w:id="0" w:name="_GoBack"/>
      <w:bookmarkEnd w:id="0"/>
      <w:r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  <w:lang w:val="id-ID"/>
        </w:rPr>
        <w:t xml:space="preserve"> 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This research uses the four perspectives of the balanced scorecard i</w:t>
      </w:r>
      <w:r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n the financial perspective</w:t>
      </w:r>
      <w:r w:rsidR="00040747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 consisting of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 the customer perspective, the perspective of internal business processes, and learning and growth perspective</w:t>
      </w:r>
      <w:r w:rsidR="00040747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s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.</w:t>
      </w:r>
      <w:r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  <w:lang w:val="id-ID"/>
        </w:rPr>
        <w:t xml:space="preserve"> 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The results of this research show that the application of</w:t>
      </w:r>
      <w:r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 the balanced scorecard in </w:t>
      </w:r>
      <w:r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  <w:lang w:val="id-ID"/>
        </w:rPr>
        <w:t xml:space="preserve">A. </w:t>
      </w:r>
      <w:proofErr w:type="spellStart"/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Takrib</w:t>
      </w:r>
      <w:proofErr w:type="spellEnd"/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 Group</w:t>
      </w:r>
      <w:r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  <w:lang w:val="id-ID"/>
        </w:rPr>
        <w:t xml:space="preserve"> </w:t>
      </w:r>
      <w:r w:rsidR="00E10E23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  <w:lang w:val="id-ID"/>
        </w:rPr>
        <w:t>Corporation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 is in compliance with the concept of the balanced scorecard. This is because the company has had an excellent approach in measuring the performance of the organization.</w:t>
      </w:r>
      <w:r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  <w:lang w:val="id-ID"/>
        </w:rPr>
        <w:t xml:space="preserve"> 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The company has a compact database that is linked to a scorecard of key and also </w:t>
      </w:r>
      <w:r w:rsidR="00040747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has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 a set of benchmarks of a good balanced.</w:t>
      </w:r>
      <w:r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  <w:lang w:val="id-ID"/>
        </w:rPr>
        <w:t xml:space="preserve"> 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The company </w:t>
      </w:r>
      <w:r w:rsidR="00040747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is 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also prove</w:t>
      </w:r>
      <w:r w:rsidR="00040747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>n to be able to</w:t>
      </w:r>
      <w:r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  <w:lang w:val="id-ID"/>
        </w:rPr>
        <w:t xml:space="preserve"> use</w:t>
      </w:r>
      <w:r w:rsidRPr="003253FA">
        <w:rPr>
          <w:rFonts w:ascii="Times New Roman" w:hAnsi="Times New Roman" w:cs="Times New Roman"/>
          <w:spacing w:val="3"/>
          <w:sz w:val="24"/>
          <w:szCs w:val="36"/>
          <w:highlight w:val="white"/>
          <w:shd w:val="clear" w:color="auto" w:fill="F1F1F1"/>
        </w:rPr>
        <w:t xml:space="preserve"> the collected data to make decisions in improving organizational performance.</w:t>
      </w:r>
    </w:p>
    <w:p w:rsidR="00040747" w:rsidRPr="003253FA" w:rsidRDefault="00040747" w:rsidP="00983011">
      <w:pPr>
        <w:shd w:val="clear" w:color="auto" w:fill="FFFFFF"/>
        <w:tabs>
          <w:tab w:val="left" w:pos="2127"/>
          <w:tab w:val="left" w:leader="dot" w:pos="8222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36"/>
          <w:shd w:val="clear" w:color="auto" w:fill="F1F1F1"/>
          <w:lang w:val="id-ID"/>
        </w:rPr>
      </w:pPr>
    </w:p>
    <w:p w:rsidR="00983011" w:rsidRPr="005C1321" w:rsidRDefault="00983011" w:rsidP="00983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21">
        <w:rPr>
          <w:rFonts w:ascii="Times New Roman" w:hAnsi="Times New Roman" w:cs="Times New Roman"/>
          <w:sz w:val="24"/>
          <w:szCs w:val="24"/>
        </w:rPr>
        <w:t xml:space="preserve">Keywords: Performance Measurement, Balanced Scorecard, A. </w:t>
      </w:r>
      <w:proofErr w:type="spellStart"/>
      <w:r w:rsidRPr="005C1321">
        <w:rPr>
          <w:rFonts w:ascii="Times New Roman" w:hAnsi="Times New Roman" w:cs="Times New Roman"/>
          <w:sz w:val="24"/>
          <w:szCs w:val="24"/>
        </w:rPr>
        <w:t>Takrib</w:t>
      </w:r>
      <w:proofErr w:type="spellEnd"/>
      <w:r w:rsidRPr="005C1321">
        <w:rPr>
          <w:rFonts w:ascii="Times New Roman" w:hAnsi="Times New Roman" w:cs="Times New Roman"/>
          <w:sz w:val="24"/>
          <w:szCs w:val="24"/>
        </w:rPr>
        <w:t xml:space="preserve"> Group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Corporation</w:t>
      </w:r>
      <w:r w:rsidRPr="005C1321">
        <w:rPr>
          <w:rFonts w:ascii="Times New Roman" w:hAnsi="Times New Roman" w:cs="Times New Roman"/>
          <w:sz w:val="24"/>
          <w:szCs w:val="24"/>
        </w:rPr>
        <w:t>.</w:t>
      </w:r>
    </w:p>
    <w:p w:rsidR="00DB375D" w:rsidRDefault="00DB375D"/>
    <w:sectPr w:rsidR="00DB375D" w:rsidSect="00A51C6C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6C"/>
    <w:rsid w:val="00040747"/>
    <w:rsid w:val="007A7088"/>
    <w:rsid w:val="00983011"/>
    <w:rsid w:val="00A51C6C"/>
    <w:rsid w:val="00C967F0"/>
    <w:rsid w:val="00DB375D"/>
    <w:rsid w:val="00DD7F2E"/>
    <w:rsid w:val="00E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6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6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 Andriani</dc:creator>
  <cp:lastModifiedBy>Satria</cp:lastModifiedBy>
  <cp:revision>7</cp:revision>
  <dcterms:created xsi:type="dcterms:W3CDTF">2018-09-02T12:45:00Z</dcterms:created>
  <dcterms:modified xsi:type="dcterms:W3CDTF">2018-09-16T09:24:00Z</dcterms:modified>
</cp:coreProperties>
</file>