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4D" w:rsidRDefault="002A328C" w:rsidP="00C4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BSTRAK</w:t>
      </w:r>
    </w:p>
    <w:p w:rsidR="00C4544D" w:rsidRDefault="00C4544D" w:rsidP="00C4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4D" w:rsidRPr="00C4544D" w:rsidRDefault="00C4544D" w:rsidP="00C4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ko-KR"/>
        </w:rPr>
      </w:pPr>
      <w:r w:rsidRPr="00C4544D">
        <w:rPr>
          <w:rFonts w:ascii="Times New Roman" w:eastAsia="Times New Roman" w:hAnsi="Times New Roman" w:cs="Times New Roman"/>
          <w:b/>
          <w:sz w:val="24"/>
          <w:szCs w:val="20"/>
          <w:lang w:eastAsia="ko-KR"/>
        </w:rPr>
        <w:t>Pengaruh Penyajian Laporan Keuangan Daerah Dan Aksesibilitas Laporan Keuangan Daerah Terhadap Akuntabilitas Keuangan Daerah (Studi Kasus Pada Dinas Perindustrian Dan Perdagangan Daerah Istimewa Yogyakarta)</w:t>
      </w:r>
    </w:p>
    <w:p w:rsidR="00C4544D" w:rsidRPr="00C4544D" w:rsidRDefault="00C4544D" w:rsidP="00C4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C07" w:rsidRDefault="00FC2C07" w:rsidP="00C4544D">
      <w:pPr>
        <w:pStyle w:val="Default"/>
        <w:jc w:val="both"/>
      </w:pPr>
      <w:r w:rsidRPr="00FC2C07">
        <w:t xml:space="preserve">Penelitian ini bertujuan untuk menguji (1) Pengaruh penyajian laporan keuangan daerah terhadap </w:t>
      </w:r>
      <w:r>
        <w:t>akuntabilitas</w:t>
      </w:r>
      <w:r w:rsidRPr="00FC2C07">
        <w:t xml:space="preserve"> keuangan daerah. (2) Pengaruh aksesibilitas laporan keuangan</w:t>
      </w:r>
      <w:r>
        <w:t xml:space="preserve"> daerah</w:t>
      </w:r>
      <w:r w:rsidRPr="00FC2C07">
        <w:t xml:space="preserve"> terhadap </w:t>
      </w:r>
      <w:r>
        <w:t>akuntabilitas</w:t>
      </w:r>
      <w:r w:rsidRPr="00FC2C07">
        <w:t xml:space="preserve">i keuangan daerah. Penelitian ini dilakukan di </w:t>
      </w:r>
      <w:r>
        <w:t xml:space="preserve">Dinas Perindustrian dan Perdagangan Daerah Istimewa Yogyakarta. </w:t>
      </w:r>
      <w:r w:rsidRPr="00FC2C07">
        <w:t xml:space="preserve">Penelitian ini menggunakan jenis penelitian kuantitatif. Sumber data dalam penelitian ini adalah menggunakan data primer yang diperoleh dari hasil penyebaran kuesioner. Populasi dalam penelitian ini adalah </w:t>
      </w:r>
      <w:r>
        <w:t xml:space="preserve">semua pegawai Dinas Perindustrian dan Perdagangan Daerah Istimewa Yogyakarta. Metode </w:t>
      </w:r>
      <w:r w:rsidRPr="00FC2C07">
        <w:t xml:space="preserve">pengambilan sampel yang digunakan adalah </w:t>
      </w:r>
      <w:r w:rsidRPr="00FC2C07">
        <w:rPr>
          <w:i/>
          <w:iCs/>
        </w:rPr>
        <w:t>Purposive Sampling</w:t>
      </w:r>
      <w:r w:rsidRPr="00FC2C07">
        <w:t>. Adapun jumlah sampel pada penelitian ini adalah 50 orang. Untuk penelitian ini data dianalisis dengan menggunakan regresi linier berganda dengan alat program statistic (</w:t>
      </w:r>
      <w:r>
        <w:rPr>
          <w:i/>
          <w:iCs/>
        </w:rPr>
        <w:t>SPSS 20</w:t>
      </w:r>
      <w:r w:rsidRPr="00FC2C07">
        <w:rPr>
          <w:i/>
          <w:iCs/>
        </w:rPr>
        <w:t>)</w:t>
      </w:r>
      <w:r w:rsidRPr="00FC2C07">
        <w:t xml:space="preserve">, setelah </w:t>
      </w:r>
      <w:bookmarkStart w:id="0" w:name="_GoBack"/>
      <w:bookmarkEnd w:id="0"/>
      <w:r w:rsidRPr="00FC2C07">
        <w:t xml:space="preserve">uji asumsi klasik terpenuhi. Hasil penelitian ini menunjukkan bahwa (1) Terdapat pengaruh yang signifikan antara penyajian laporan keuangan daerah terhadap </w:t>
      </w:r>
      <w:r>
        <w:t xml:space="preserve">akuntabilitas </w:t>
      </w:r>
      <w:r w:rsidRPr="00FC2C07">
        <w:t xml:space="preserve">keuangan daerah yang ditunjukkan pada tingkat </w:t>
      </w:r>
      <w:r>
        <w:t>signifikansi dibawah 0,05 (0,001</w:t>
      </w:r>
      <w:r w:rsidRPr="00FC2C07">
        <w:t xml:space="preserve"> &lt; 0,05). (2) Terdapat pengaruh yang signifikan antara aksesibilitas laporan keuangan</w:t>
      </w:r>
      <w:r>
        <w:t xml:space="preserve"> daerah</w:t>
      </w:r>
      <w:r w:rsidRPr="00FC2C07">
        <w:t xml:space="preserve"> terhadap </w:t>
      </w:r>
      <w:r>
        <w:t>akuntabilitas</w:t>
      </w:r>
      <w:r w:rsidRPr="00FC2C07">
        <w:t xml:space="preserve"> keuangan daerah yang ditunjukkan pada tingkat </w:t>
      </w:r>
      <w:r>
        <w:t>signifikansi dibawah 0,05 (0,004 &lt; 0,05).</w:t>
      </w:r>
    </w:p>
    <w:p w:rsidR="00FC2C07" w:rsidRDefault="00FC2C07" w:rsidP="00C4544D">
      <w:pPr>
        <w:pStyle w:val="Default"/>
        <w:ind w:firstLine="720"/>
        <w:jc w:val="both"/>
      </w:pPr>
    </w:p>
    <w:p w:rsidR="002A328C" w:rsidRDefault="00FC2C07" w:rsidP="00C454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44D">
        <w:rPr>
          <w:rFonts w:ascii="Times New Roman" w:hAnsi="Times New Roman" w:cs="Times New Roman"/>
          <w:b/>
          <w:bCs/>
          <w:sz w:val="24"/>
          <w:szCs w:val="24"/>
        </w:rPr>
        <w:t>Kata Kunci:</w:t>
      </w:r>
      <w:r w:rsidRPr="00FC2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44D">
        <w:rPr>
          <w:rFonts w:ascii="Times New Roman" w:hAnsi="Times New Roman" w:cs="Times New Roman"/>
          <w:bCs/>
          <w:i/>
          <w:iCs/>
          <w:sz w:val="24"/>
          <w:szCs w:val="24"/>
        </w:rPr>
        <w:t>Penyajian laporan keuangan daerah, Aksesibilitas laporan keuangan daerah, akuntabilitas keuangan daerah.</w:t>
      </w:r>
    </w:p>
    <w:p w:rsidR="002A328C" w:rsidRDefault="002A328C" w:rsidP="00C454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2A328C" w:rsidRDefault="002A328C" w:rsidP="00C4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BSTRACT</w:t>
      </w:r>
    </w:p>
    <w:p w:rsidR="002A328C" w:rsidRDefault="002A328C" w:rsidP="00C4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</w:p>
    <w:p w:rsidR="002A328C" w:rsidRDefault="002A328C" w:rsidP="00C4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31E">
        <w:rPr>
          <w:rFonts w:ascii="Times New Roman" w:hAnsi="Times New Roman" w:cs="Times New Roman"/>
          <w:sz w:val="24"/>
          <w:szCs w:val="24"/>
        </w:rPr>
        <w:t>This study aims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 xml:space="preserve"> at examining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D003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A431E">
        <w:rPr>
          <w:rFonts w:ascii="Times New Roman" w:hAnsi="Times New Roman" w:cs="Times New Roman"/>
          <w:sz w:val="24"/>
          <w:szCs w:val="24"/>
        </w:rPr>
        <w:t>he effect of the presentation of regional financial statement</w:t>
      </w:r>
      <w:r w:rsidR="008308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431E">
        <w:rPr>
          <w:rFonts w:ascii="Times New Roman" w:hAnsi="Times New Roman" w:cs="Times New Roman"/>
          <w:sz w:val="24"/>
          <w:szCs w:val="24"/>
        </w:rPr>
        <w:t xml:space="preserve"> on regional financial accountability. (2)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>he e</w:t>
      </w:r>
      <w:r w:rsidRPr="005A431E">
        <w:rPr>
          <w:rFonts w:ascii="Times New Roman" w:hAnsi="Times New Roman" w:cs="Times New Roman"/>
          <w:sz w:val="24"/>
          <w:szCs w:val="24"/>
        </w:rPr>
        <w:t xml:space="preserve">ffect of accessibility of regional financial </w:t>
      </w:r>
      <w:r w:rsidR="008308C8">
        <w:rPr>
          <w:rFonts w:ascii="Times New Roman" w:hAnsi="Times New Roman" w:cs="Times New Roman"/>
          <w:sz w:val="24"/>
          <w:szCs w:val="24"/>
          <w:lang w:val="en-US"/>
        </w:rPr>
        <w:t>statements</w:t>
      </w:r>
      <w:r w:rsidRPr="005A431E">
        <w:rPr>
          <w:rFonts w:ascii="Times New Roman" w:hAnsi="Times New Roman" w:cs="Times New Roman"/>
          <w:sz w:val="24"/>
          <w:szCs w:val="24"/>
        </w:rPr>
        <w:t xml:space="preserve"> on regional financial accountability. This research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5A431E">
        <w:rPr>
          <w:rFonts w:ascii="Times New Roman" w:hAnsi="Times New Roman" w:cs="Times New Roman"/>
          <w:sz w:val="24"/>
          <w:szCs w:val="24"/>
        </w:rPr>
        <w:t>conducted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5A431E">
        <w:rPr>
          <w:rFonts w:ascii="Times New Roman" w:hAnsi="Times New Roman" w:cs="Times New Roman"/>
          <w:sz w:val="24"/>
          <w:szCs w:val="24"/>
        </w:rPr>
        <w:t xml:space="preserve">the Department of Industry and Trade of the Special Region of Yogyakarta. This research uses quantitative research. The source of data in this study is </w:t>
      </w:r>
      <w:r w:rsidR="008308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A431E">
        <w:rPr>
          <w:rFonts w:ascii="Times New Roman" w:hAnsi="Times New Roman" w:cs="Times New Roman"/>
          <w:sz w:val="24"/>
          <w:szCs w:val="24"/>
        </w:rPr>
        <w:t xml:space="preserve"> primary data obtained from the results of questionnaires. The population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431E">
        <w:rPr>
          <w:rFonts w:ascii="Times New Roman" w:hAnsi="Times New Roman" w:cs="Times New Roman"/>
          <w:sz w:val="24"/>
          <w:szCs w:val="24"/>
        </w:rPr>
        <w:t xml:space="preserve"> in this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Pr="005A431E">
        <w:rPr>
          <w:rFonts w:ascii="Times New Roman" w:hAnsi="Times New Roman" w:cs="Times New Roman"/>
          <w:sz w:val="24"/>
          <w:szCs w:val="24"/>
        </w:rPr>
        <w:t>employees of the Department of Industry and Trade of the Special Region of Yogyakarta. The sampling method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 xml:space="preserve"> which is used </w:t>
      </w:r>
      <w:r w:rsidRPr="005A431E">
        <w:rPr>
          <w:rFonts w:ascii="Times New Roman" w:hAnsi="Times New Roman" w:cs="Times New Roman"/>
          <w:sz w:val="24"/>
          <w:szCs w:val="24"/>
        </w:rPr>
        <w:t>is purposive sampling. The number of samples in this study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Pr="005A431E">
        <w:rPr>
          <w:rFonts w:ascii="Times New Roman" w:hAnsi="Times New Roman" w:cs="Times New Roman"/>
          <w:sz w:val="24"/>
          <w:szCs w:val="24"/>
        </w:rPr>
        <w:t>50 people. For this study the data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analyzed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8C8">
        <w:rPr>
          <w:rFonts w:ascii="Times New Roman" w:hAnsi="Times New Roman" w:cs="Times New Roman"/>
          <w:sz w:val="24"/>
          <w:szCs w:val="24"/>
          <w:lang w:val="en-US"/>
        </w:rPr>
        <w:t>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31E">
        <w:rPr>
          <w:rFonts w:ascii="Times New Roman" w:hAnsi="Times New Roman" w:cs="Times New Roman"/>
          <w:sz w:val="24"/>
          <w:szCs w:val="24"/>
        </w:rPr>
        <w:t>multiple linear regression with statistical program tools (SPSS 20), after the classical assumption test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5A431E">
        <w:rPr>
          <w:rFonts w:ascii="Times New Roman" w:hAnsi="Times New Roman" w:cs="Times New Roman"/>
          <w:sz w:val="24"/>
          <w:szCs w:val="24"/>
        </w:rPr>
        <w:t xml:space="preserve"> fulfilled.</w:t>
      </w:r>
      <w:r w:rsidRPr="005A431E">
        <w:rPr>
          <w:rFonts w:ascii="Times New Roman" w:hAnsi="Times New Roman" w:cs="Times New Roman"/>
          <w:sz w:val="24"/>
          <w:szCs w:val="24"/>
        </w:rPr>
        <w:br/>
        <w:t>The results of this study indicate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431E">
        <w:rPr>
          <w:rFonts w:ascii="Times New Roman" w:hAnsi="Times New Roman" w:cs="Times New Roman"/>
          <w:sz w:val="24"/>
          <w:szCs w:val="24"/>
        </w:rPr>
        <w:t xml:space="preserve"> that (1) There is a significant effect between the presentation of regional financial statement</w:t>
      </w:r>
      <w:r w:rsidR="008308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431E">
        <w:rPr>
          <w:rFonts w:ascii="Times New Roman" w:hAnsi="Times New Roman" w:cs="Times New Roman"/>
          <w:sz w:val="24"/>
          <w:szCs w:val="24"/>
        </w:rPr>
        <w:t xml:space="preserve"> on regional financial accountability which is shown at a signi</w:t>
      </w:r>
      <w:r>
        <w:rPr>
          <w:rFonts w:ascii="Times New Roman" w:hAnsi="Times New Roman" w:cs="Times New Roman"/>
          <w:sz w:val="24"/>
          <w:szCs w:val="24"/>
        </w:rPr>
        <w:t>ficance level below 0.05 (0.001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31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31E">
        <w:rPr>
          <w:rFonts w:ascii="Times New Roman" w:hAnsi="Times New Roman" w:cs="Times New Roman"/>
          <w:sz w:val="24"/>
          <w:szCs w:val="24"/>
        </w:rPr>
        <w:t>0.05). (2) There is a significant influence between the accessibility of regional financial statement</w:t>
      </w:r>
      <w:r w:rsidRPr="005A431E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5A431E">
        <w:rPr>
          <w:rFonts w:ascii="Times New Roman" w:hAnsi="Times New Roman" w:cs="Times New Roman"/>
          <w:sz w:val="24"/>
          <w:szCs w:val="24"/>
        </w:rPr>
        <w:t>regional financial accountability which is shown at a significance level below 0.05 (</w:t>
      </w:r>
      <w:r>
        <w:rPr>
          <w:rFonts w:ascii="Times New Roman" w:hAnsi="Times New Roman" w:cs="Times New Roman"/>
          <w:sz w:val="24"/>
          <w:szCs w:val="24"/>
        </w:rPr>
        <w:t>0.004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31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31E">
        <w:rPr>
          <w:rFonts w:ascii="Times New Roman" w:hAnsi="Times New Roman" w:cs="Times New Roman"/>
          <w:sz w:val="24"/>
          <w:szCs w:val="24"/>
        </w:rPr>
        <w:t>0.05).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A328C" w:rsidRDefault="002A328C" w:rsidP="00C4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28C" w:rsidRPr="005A431E" w:rsidRDefault="002A328C" w:rsidP="00C4544D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31E">
        <w:rPr>
          <w:rFonts w:ascii="Times New Roman" w:hAnsi="Times New Roman" w:cs="Times New Roman"/>
          <w:b/>
          <w:sz w:val="24"/>
          <w:szCs w:val="24"/>
        </w:rPr>
        <w:t>Keywords</w:t>
      </w:r>
      <w:r w:rsidRPr="005A431E">
        <w:rPr>
          <w:rFonts w:ascii="Times New Roman" w:hAnsi="Times New Roman" w:cs="Times New Roman"/>
          <w:sz w:val="24"/>
          <w:szCs w:val="24"/>
        </w:rPr>
        <w:t xml:space="preserve">: Presentation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egional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inancial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431E">
        <w:rPr>
          <w:rFonts w:ascii="Times New Roman" w:hAnsi="Times New Roman" w:cs="Times New Roman"/>
          <w:sz w:val="24"/>
          <w:szCs w:val="24"/>
        </w:rPr>
        <w:t>tatement</w:t>
      </w:r>
      <w:r w:rsidR="008308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A431E">
        <w:rPr>
          <w:rFonts w:ascii="Times New Roman" w:hAnsi="Times New Roman" w:cs="Times New Roman"/>
          <w:sz w:val="24"/>
          <w:szCs w:val="24"/>
        </w:rPr>
        <w:t xml:space="preserve">, Accessibility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egional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inancial </w:t>
      </w:r>
      <w:r w:rsidR="008308C8">
        <w:rPr>
          <w:rFonts w:ascii="Times New Roman" w:hAnsi="Times New Roman" w:cs="Times New Roman"/>
          <w:sz w:val="24"/>
          <w:szCs w:val="24"/>
          <w:lang w:val="en-US"/>
        </w:rPr>
        <w:t>Statement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egional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inancial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431E">
        <w:rPr>
          <w:rFonts w:ascii="Times New Roman" w:hAnsi="Times New Roman" w:cs="Times New Roman"/>
          <w:sz w:val="24"/>
          <w:szCs w:val="24"/>
        </w:rPr>
        <w:t>ccountability.</w:t>
      </w:r>
    </w:p>
    <w:p w:rsidR="002653D5" w:rsidRDefault="002653D5" w:rsidP="00C454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5A431E" w:rsidRPr="005A431E" w:rsidRDefault="005A431E" w:rsidP="00C454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2653D5" w:rsidRPr="005A431E" w:rsidRDefault="002653D5" w:rsidP="00C4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53D5" w:rsidRPr="005A431E" w:rsidSect="00C4544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2C07"/>
    <w:rsid w:val="002653D5"/>
    <w:rsid w:val="00294128"/>
    <w:rsid w:val="00295151"/>
    <w:rsid w:val="002A328C"/>
    <w:rsid w:val="002F014A"/>
    <w:rsid w:val="00334570"/>
    <w:rsid w:val="005A431E"/>
    <w:rsid w:val="005E1222"/>
    <w:rsid w:val="00687A72"/>
    <w:rsid w:val="007213C4"/>
    <w:rsid w:val="00737359"/>
    <w:rsid w:val="008308C8"/>
    <w:rsid w:val="00944FF5"/>
    <w:rsid w:val="00C1612E"/>
    <w:rsid w:val="00C4544D"/>
    <w:rsid w:val="00CC4338"/>
    <w:rsid w:val="00D003EF"/>
    <w:rsid w:val="00DD0EF3"/>
    <w:rsid w:val="00DE3B5F"/>
    <w:rsid w:val="00DF6BE8"/>
    <w:rsid w:val="00F27EF0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FITB UTY</cp:lastModifiedBy>
  <cp:revision>16</cp:revision>
  <cp:lastPrinted>2018-09-18T01:03:00Z</cp:lastPrinted>
  <dcterms:created xsi:type="dcterms:W3CDTF">2018-08-05T14:51:00Z</dcterms:created>
  <dcterms:modified xsi:type="dcterms:W3CDTF">2018-09-18T01:04:00Z</dcterms:modified>
</cp:coreProperties>
</file>