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85" w:rsidRDefault="00EF45A7" w:rsidP="00A54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29A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54050" w:rsidRPr="00A54050" w:rsidRDefault="00A54050" w:rsidP="00A54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45A7" w:rsidRDefault="00561B31" w:rsidP="00A54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Pembangunan Daerah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Sleman</w:t>
      </w:r>
      <w:proofErr w:type="spellEnd"/>
    </w:p>
    <w:p w:rsidR="007E20FC" w:rsidRDefault="007E20FC" w:rsidP="00A54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DA1" w:rsidRDefault="00D429AD" w:rsidP="00A54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29A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(ASB)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Pembangunan Daerah (</w:t>
      </w:r>
      <w:proofErr w:type="spellStart"/>
      <w:r>
        <w:rPr>
          <w:rFonts w:ascii="Times New Roman" w:hAnsi="Times New Roman" w:cs="Times New Roman"/>
          <w:sz w:val="24"/>
          <w:szCs w:val="24"/>
        </w:rPr>
        <w:t>Bappeda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(DPA)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r w:rsidR="000A03AC">
        <w:rPr>
          <w:rFonts w:ascii="Times New Roman" w:hAnsi="Times New Roman" w:cs="Times New Roman"/>
          <w:sz w:val="24"/>
          <w:szCs w:val="24"/>
        </w:rPr>
        <w:t xml:space="preserve">(SKPD) </w:t>
      </w:r>
      <w:proofErr w:type="spellStart"/>
      <w:r w:rsidR="000A03A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A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3AC">
        <w:rPr>
          <w:rFonts w:ascii="Times New Roman" w:hAnsi="Times New Roman" w:cs="Times New Roman"/>
          <w:sz w:val="24"/>
          <w:szCs w:val="24"/>
        </w:rPr>
        <w:t>Sleman</w:t>
      </w:r>
      <w:proofErr w:type="spellEnd"/>
      <w:r w:rsidR="000A03AC">
        <w:rPr>
          <w:rFonts w:ascii="Times New Roman" w:hAnsi="Times New Roman" w:cs="Times New Roman"/>
          <w:sz w:val="24"/>
          <w:szCs w:val="24"/>
        </w:rPr>
        <w:t xml:space="preserve">. Data yang </w:t>
      </w:r>
      <w:proofErr w:type="spellStart"/>
      <w:r w:rsidR="000A03A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A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3A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A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3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A03AC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A03A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0A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3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A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3AC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0A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3A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0A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3A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0A03AC">
        <w:rPr>
          <w:rFonts w:ascii="Times New Roman" w:hAnsi="Times New Roman" w:cs="Times New Roman"/>
          <w:sz w:val="24"/>
          <w:szCs w:val="24"/>
        </w:rPr>
        <w:t xml:space="preserve"> (DPA) </w:t>
      </w:r>
      <w:proofErr w:type="spellStart"/>
      <w:r w:rsidR="000A03A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A03AC">
        <w:rPr>
          <w:rFonts w:ascii="Times New Roman" w:hAnsi="Times New Roman" w:cs="Times New Roman"/>
          <w:sz w:val="24"/>
          <w:szCs w:val="24"/>
        </w:rPr>
        <w:t xml:space="preserve"> 2018.</w:t>
      </w:r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disuatu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56A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56A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(ASB)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30D0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63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D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3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D0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63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D0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63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D0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63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D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3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D0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3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D0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3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D0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630D06">
        <w:rPr>
          <w:rFonts w:ascii="Times New Roman" w:hAnsi="Times New Roman" w:cs="Times New Roman"/>
          <w:sz w:val="24"/>
          <w:szCs w:val="24"/>
        </w:rPr>
        <w:t xml:space="preserve"> </w:t>
      </w:r>
      <w:r w:rsidR="00630D06">
        <w:rPr>
          <w:rFonts w:ascii="Times New Roman" w:hAnsi="Times New Roman" w:cs="Times New Roman"/>
          <w:sz w:val="24"/>
          <w:szCs w:val="24"/>
          <w:lang w:val="id-ID"/>
        </w:rPr>
        <w:t>penerapan analisis standar b</w:t>
      </w:r>
      <w:r w:rsidR="00630D06" w:rsidRPr="007B5683">
        <w:rPr>
          <w:rFonts w:ascii="Times New Roman" w:hAnsi="Times New Roman" w:cs="Times New Roman"/>
          <w:sz w:val="24"/>
          <w:szCs w:val="24"/>
          <w:lang w:val="id-ID"/>
        </w:rPr>
        <w:t xml:space="preserve">elanja </w:t>
      </w:r>
      <w:proofErr w:type="spellStart"/>
      <w:r w:rsidR="00630D0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30D06">
        <w:rPr>
          <w:rFonts w:ascii="Times New Roman" w:hAnsi="Times New Roman" w:cs="Times New Roman"/>
          <w:sz w:val="24"/>
          <w:szCs w:val="24"/>
        </w:rPr>
        <w:t xml:space="preserve"> DPA </w:t>
      </w:r>
      <w:proofErr w:type="spellStart"/>
      <w:r w:rsidR="00630D0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3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D06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630D06">
        <w:rPr>
          <w:rFonts w:ascii="Times New Roman" w:hAnsi="Times New Roman" w:cs="Times New Roman"/>
          <w:sz w:val="24"/>
          <w:szCs w:val="24"/>
        </w:rPr>
        <w:t xml:space="preserve"> 2018</w:t>
      </w:r>
      <w:r w:rsidR="00F520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06A">
        <w:rPr>
          <w:rFonts w:ascii="Times New Roman" w:hAnsi="Times New Roman" w:cs="Times New Roman"/>
          <w:sz w:val="24"/>
          <w:szCs w:val="24"/>
        </w:rPr>
        <w:t>A</w:t>
      </w:r>
      <w:r w:rsidR="00630D06">
        <w:rPr>
          <w:rFonts w:ascii="Times New Roman" w:hAnsi="Times New Roman" w:cs="Times New Roman"/>
          <w:sz w:val="24"/>
          <w:szCs w:val="24"/>
        </w:rPr>
        <w:t>nalisisnya</w:t>
      </w:r>
      <w:proofErr w:type="spellEnd"/>
      <w:r w:rsidR="0063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D06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630D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30D06" w:rsidRPr="00630D0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630D06" w:rsidRPr="0063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D06" w:rsidRPr="00630D06">
        <w:rPr>
          <w:rFonts w:ascii="Times New Roman" w:hAnsi="Times New Roman" w:cs="Times New Roman"/>
          <w:sz w:val="24"/>
          <w:szCs w:val="24"/>
        </w:rPr>
        <w:t>kewajaran</w:t>
      </w:r>
      <w:proofErr w:type="spellEnd"/>
      <w:r w:rsidR="00630D06" w:rsidRPr="00630D06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630D06" w:rsidRPr="00630D06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630D06" w:rsidRPr="0063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D06" w:rsidRPr="00630D0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30D06" w:rsidRPr="00630D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0D06" w:rsidRPr="00630D0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630D06" w:rsidRPr="0063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D06" w:rsidRPr="00630D06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630D06" w:rsidRPr="0063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D06" w:rsidRPr="00630D06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630D06" w:rsidRPr="00630D0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630D06" w:rsidRPr="00630D0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30D06" w:rsidRPr="00630D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0D06" w:rsidRPr="00630D06">
        <w:rPr>
          <w:rFonts w:ascii="Times New Roman" w:hAnsi="Times New Roman" w:cs="Times New Roman"/>
          <w:sz w:val="24"/>
          <w:szCs w:val="24"/>
        </w:rPr>
        <w:t>A</w:t>
      </w:r>
      <w:r w:rsidR="00E04610">
        <w:rPr>
          <w:rFonts w:ascii="Times New Roman" w:hAnsi="Times New Roman" w:cs="Times New Roman"/>
          <w:sz w:val="24"/>
          <w:szCs w:val="24"/>
        </w:rPr>
        <w:t>nalisis</w:t>
      </w:r>
      <w:proofErr w:type="spellEnd"/>
      <w:r w:rsidR="00E04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10">
        <w:rPr>
          <w:rFonts w:ascii="Times New Roman" w:hAnsi="Times New Roman" w:cs="Times New Roman"/>
          <w:sz w:val="24"/>
          <w:szCs w:val="24"/>
        </w:rPr>
        <w:t>kewajaran</w:t>
      </w:r>
      <w:proofErr w:type="spellEnd"/>
      <w:r w:rsidR="00E04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10"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 w:rsidR="00E04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10">
        <w:rPr>
          <w:rFonts w:ascii="Times New Roman" w:hAnsi="Times New Roman" w:cs="Times New Roman"/>
          <w:sz w:val="24"/>
          <w:szCs w:val="24"/>
        </w:rPr>
        <w:t>obje</w:t>
      </w:r>
      <w:r w:rsidR="00630D06" w:rsidRPr="00630D06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630D06" w:rsidRPr="0063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D06" w:rsidRPr="00630D0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30D06" w:rsidRPr="00630D0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630D06" w:rsidRPr="00630D0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30D06">
        <w:rPr>
          <w:rFonts w:ascii="Times New Roman" w:hAnsi="Times New Roman" w:cs="Times New Roman"/>
          <w:sz w:val="24"/>
          <w:szCs w:val="24"/>
        </w:rPr>
        <w:t>.</w:t>
      </w:r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Bappeda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Sleman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kewajaran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>.</w:t>
      </w:r>
      <w:r w:rsidR="00630D06">
        <w:rPr>
          <w:rFonts w:ascii="Times New Roman" w:hAnsi="Times New Roman" w:cs="Times New Roman"/>
          <w:sz w:val="24"/>
          <w:szCs w:val="24"/>
        </w:rPr>
        <w:t xml:space="preserve"> </w:t>
      </w:r>
      <w:r w:rsidR="008656AF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6A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D0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3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D0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3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D0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30D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30D06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63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D06" w:rsidRPr="00630D06">
        <w:rPr>
          <w:rFonts w:ascii="Times New Roman" w:hAnsi="Times New Roman" w:cs="Times New Roman"/>
          <w:i/>
          <w:sz w:val="24"/>
          <w:szCs w:val="24"/>
        </w:rPr>
        <w:t>overfinance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prosentase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 w:rsidRPr="00561B31">
        <w:rPr>
          <w:rFonts w:ascii="Times New Roman" w:hAnsi="Times New Roman" w:cs="Times New Roman"/>
          <w:i/>
          <w:sz w:val="24"/>
          <w:szCs w:val="24"/>
        </w:rPr>
        <w:t>overfinance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1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="00561B31">
        <w:rPr>
          <w:rFonts w:ascii="Times New Roman" w:hAnsi="Times New Roman" w:cs="Times New Roman"/>
          <w:sz w:val="24"/>
          <w:szCs w:val="24"/>
        </w:rPr>
        <w:t xml:space="preserve"> (</w:t>
      </w:r>
      <w:r w:rsidR="00561B31" w:rsidRPr="00561B31">
        <w:rPr>
          <w:rFonts w:ascii="Times New Roman" w:hAnsi="Times New Roman" w:cs="Times New Roman"/>
          <w:i/>
          <w:sz w:val="24"/>
          <w:szCs w:val="24"/>
        </w:rPr>
        <w:t>underfinance</w:t>
      </w:r>
      <w:r w:rsidR="00561B31">
        <w:rPr>
          <w:rFonts w:ascii="Times New Roman" w:hAnsi="Times New Roman" w:cs="Times New Roman"/>
          <w:sz w:val="24"/>
          <w:szCs w:val="24"/>
        </w:rPr>
        <w:t>).</w:t>
      </w:r>
    </w:p>
    <w:p w:rsidR="003D4DA1" w:rsidRDefault="003D4DA1" w:rsidP="00A54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3C4" w:rsidRDefault="003D4DA1" w:rsidP="00A540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6DB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A6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DBC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4A6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DBC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4A6D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DB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4A6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DB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4A6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DB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E04610">
        <w:rPr>
          <w:rFonts w:ascii="Times New Roman" w:hAnsi="Times New Roman" w:cs="Times New Roman"/>
          <w:sz w:val="24"/>
          <w:szCs w:val="24"/>
        </w:rPr>
        <w:t>.</w:t>
      </w:r>
    </w:p>
    <w:p w:rsidR="00FE03C4" w:rsidRPr="00FE03C4" w:rsidRDefault="00FE03C4" w:rsidP="00A54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FC" w:rsidRDefault="007E20FC" w:rsidP="00A54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20FC" w:rsidRDefault="007E20FC" w:rsidP="00A54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4A6DB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lastRenderedPageBreak/>
        <w:t>ABSTRACT</w:t>
      </w:r>
    </w:p>
    <w:p w:rsidR="007E20FC" w:rsidRDefault="007E20FC" w:rsidP="00A54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7E20FC" w:rsidRDefault="007E20FC" w:rsidP="00A54050">
      <w:pPr>
        <w:tabs>
          <w:tab w:val="left" w:pos="5842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4A6DB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Evaluation of Standard Expenditure Analysis (ASB) at the Regional Development Planning Agency of </w:t>
      </w:r>
      <w:proofErr w:type="spellStart"/>
      <w:r w:rsidRPr="004A6DB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Sleman</w:t>
      </w:r>
      <w:proofErr w:type="spellEnd"/>
      <w:r w:rsidRPr="004A6DB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Regency</w:t>
      </w:r>
    </w:p>
    <w:p w:rsidR="007E20FC" w:rsidRPr="00076A12" w:rsidRDefault="007E20FC" w:rsidP="00A54050">
      <w:pPr>
        <w:tabs>
          <w:tab w:val="left" w:pos="5842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7E20FC" w:rsidRPr="004A6DBC" w:rsidRDefault="007E20FC" w:rsidP="00A54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A6DBC">
        <w:rPr>
          <w:rFonts w:ascii="Times New Roman" w:eastAsia="Times New Roman" w:hAnsi="Times New Roman" w:cs="Times New Roman"/>
          <w:color w:val="212121"/>
          <w:sz w:val="24"/>
          <w:szCs w:val="24"/>
        </w:rPr>
        <w:t>The purpose of this research is to know the application of standard expenditure analysis (ASB) at Regional Development Planning Agency (</w:t>
      </w:r>
      <w:proofErr w:type="spellStart"/>
      <w:r w:rsidRPr="004A6DBC">
        <w:rPr>
          <w:rFonts w:ascii="Times New Roman" w:eastAsia="Times New Roman" w:hAnsi="Times New Roman" w:cs="Times New Roman"/>
          <w:color w:val="212121"/>
          <w:sz w:val="24"/>
          <w:szCs w:val="24"/>
        </w:rPr>
        <w:t>Bappeda</w:t>
      </w:r>
      <w:proofErr w:type="spellEnd"/>
      <w:r w:rsidRPr="004A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) of </w:t>
      </w:r>
      <w:proofErr w:type="spellStart"/>
      <w:r w:rsidRPr="004A6DBC">
        <w:rPr>
          <w:rFonts w:ascii="Times New Roman" w:eastAsia="Times New Roman" w:hAnsi="Times New Roman" w:cs="Times New Roman"/>
          <w:color w:val="212121"/>
          <w:sz w:val="24"/>
          <w:szCs w:val="24"/>
        </w:rPr>
        <w:t>Sleman</w:t>
      </w:r>
      <w:proofErr w:type="spellEnd"/>
      <w:r w:rsidRPr="004A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Regency. The data used is secondary data in the form of Budget Planning Document (DPA) Regional Work Unit (SKPD) </w:t>
      </w:r>
      <w:proofErr w:type="spellStart"/>
      <w:r w:rsidRPr="004A6DBC">
        <w:rPr>
          <w:rFonts w:ascii="Times New Roman" w:eastAsia="Times New Roman" w:hAnsi="Times New Roman" w:cs="Times New Roman"/>
          <w:color w:val="212121"/>
          <w:sz w:val="24"/>
          <w:szCs w:val="24"/>
        </w:rPr>
        <w:t>Sleman</w:t>
      </w:r>
      <w:proofErr w:type="spellEnd"/>
      <w:r w:rsidRPr="004A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District. The data used is from 20 activities in the Budget Implementation Document (DPA) Year 2018. Local government as an institution of governance in a region is very important in regional development activities. In the regional development planning activities </w:t>
      </w:r>
      <w:r w:rsidR="00FC4A7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there </w:t>
      </w:r>
      <w:r w:rsidRPr="004A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will contain programs and activities in accordance with </w:t>
      </w:r>
      <w:r w:rsidR="00FC4A7D">
        <w:rPr>
          <w:rFonts w:ascii="Times New Roman" w:eastAsia="Times New Roman" w:hAnsi="Times New Roman" w:cs="Times New Roman"/>
          <w:color w:val="212121"/>
          <w:sz w:val="24"/>
          <w:szCs w:val="24"/>
        </w:rPr>
        <w:t>its</w:t>
      </w:r>
      <w:r w:rsidRPr="004A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vision and mission. Programs and activities planned by a region will be able to run smoothly if supported with adequate budget and in accordance with the right target. Analysis of </w:t>
      </w:r>
      <w:r w:rsidR="00A27613">
        <w:rPr>
          <w:rFonts w:ascii="Times New Roman" w:eastAsia="Times New Roman" w:hAnsi="Times New Roman" w:cs="Times New Roman"/>
          <w:color w:val="212121"/>
          <w:sz w:val="24"/>
          <w:szCs w:val="24"/>
        </w:rPr>
        <w:t>Expenditure</w:t>
      </w:r>
      <w:r w:rsidRPr="004A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Standards (ASB) aims to assist the government in determining the budget of a program and development activities. The purpose of this Final Report is to know the </w:t>
      </w:r>
      <w:r w:rsidR="00FC4A7D" w:rsidRPr="004A6DBC">
        <w:rPr>
          <w:rFonts w:ascii="Times New Roman" w:eastAsia="Times New Roman" w:hAnsi="Times New Roman" w:cs="Times New Roman"/>
          <w:color w:val="212121"/>
          <w:sz w:val="24"/>
          <w:szCs w:val="24"/>
        </w:rPr>
        <w:t>application of standard expenditure analysis at DPA 2018 budget year</w:t>
      </w:r>
      <w:r w:rsidR="00F5206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which </w:t>
      </w:r>
      <w:r w:rsidR="00FC4A7D" w:rsidRPr="004A6DBC">
        <w:rPr>
          <w:rFonts w:ascii="Times New Roman" w:eastAsia="Times New Roman" w:hAnsi="Times New Roman" w:cs="Times New Roman"/>
          <w:color w:val="212121"/>
          <w:sz w:val="24"/>
          <w:szCs w:val="24"/>
        </w:rPr>
        <w:t>includes</w:t>
      </w:r>
      <w:r w:rsidRPr="004A6DBC">
        <w:rPr>
          <w:rFonts w:ascii="Times New Roman" w:eastAsia="Times New Roman" w:hAnsi="Times New Roman" w:cs="Times New Roman"/>
          <w:color w:val="212121"/>
          <w:sz w:val="24"/>
          <w:szCs w:val="24"/>
        </w:rPr>
        <w:t>: Analysis of fairness of total activity expenditure, Analysis of shopping object per activity, Analysis of fairness proportion of activity objec</w:t>
      </w:r>
      <w:r w:rsidR="00360338"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 w:rsidRPr="004A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per activity. </w:t>
      </w:r>
      <w:proofErr w:type="spellStart"/>
      <w:r w:rsidRPr="004A6DBC">
        <w:rPr>
          <w:rFonts w:ascii="Times New Roman" w:eastAsia="Times New Roman" w:hAnsi="Times New Roman" w:cs="Times New Roman"/>
          <w:color w:val="212121"/>
          <w:sz w:val="24"/>
          <w:szCs w:val="24"/>
        </w:rPr>
        <w:t>Bappeda</w:t>
      </w:r>
      <w:proofErr w:type="spellEnd"/>
      <w:r w:rsidRPr="004A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of </w:t>
      </w:r>
      <w:proofErr w:type="spellStart"/>
      <w:r w:rsidRPr="004A6DBC">
        <w:rPr>
          <w:rFonts w:ascii="Times New Roman" w:eastAsia="Times New Roman" w:hAnsi="Times New Roman" w:cs="Times New Roman"/>
          <w:color w:val="212121"/>
          <w:sz w:val="24"/>
          <w:szCs w:val="24"/>
        </w:rPr>
        <w:t>Sleman</w:t>
      </w:r>
      <w:proofErr w:type="spellEnd"/>
      <w:r w:rsidRPr="004A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Regency can determine the reasonableness of expenditure to carry out an activity in accordance with </w:t>
      </w:r>
      <w:proofErr w:type="gramStart"/>
      <w:r w:rsidR="00F32376">
        <w:rPr>
          <w:rFonts w:ascii="Times New Roman" w:eastAsia="Times New Roman" w:hAnsi="Times New Roman" w:cs="Times New Roman"/>
          <w:color w:val="212121"/>
          <w:sz w:val="24"/>
          <w:szCs w:val="24"/>
        </w:rPr>
        <w:t>its  principal</w:t>
      </w:r>
      <w:proofErr w:type="gramEnd"/>
      <w:r w:rsidR="00F3237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duty </w:t>
      </w:r>
      <w:r w:rsidRPr="004A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and function to achieve performance-based budgeting that is economical, efficient, and effective. From this result, it can be concluded that there are still many activities that experience </w:t>
      </w:r>
      <w:proofErr w:type="spellStart"/>
      <w:r w:rsidRPr="004E1385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overfinance</w:t>
      </w:r>
      <w:proofErr w:type="spellEnd"/>
      <w:r w:rsidRPr="004A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r w:rsidR="00F32376">
        <w:rPr>
          <w:rFonts w:ascii="Times New Roman" w:eastAsia="Times New Roman" w:hAnsi="Times New Roman" w:cs="Times New Roman"/>
          <w:color w:val="212121"/>
          <w:sz w:val="24"/>
          <w:szCs w:val="24"/>
        </w:rPr>
        <w:t>V</w:t>
      </w:r>
      <w:r w:rsidRPr="004A6DBC">
        <w:rPr>
          <w:rFonts w:ascii="Times New Roman" w:eastAsia="Times New Roman" w:hAnsi="Times New Roman" w:cs="Times New Roman"/>
          <w:color w:val="212121"/>
          <w:sz w:val="24"/>
          <w:szCs w:val="24"/>
        </w:rPr>
        <w:t>iewed from the percentage of activities</w:t>
      </w:r>
      <w:r w:rsidR="00A479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="00A47992" w:rsidRPr="004A6DBC">
        <w:rPr>
          <w:rFonts w:ascii="Times New Roman" w:eastAsia="Times New Roman" w:hAnsi="Times New Roman" w:cs="Times New Roman"/>
          <w:color w:val="212121"/>
          <w:sz w:val="24"/>
          <w:szCs w:val="24"/>
        </w:rPr>
        <w:t>15</w:t>
      </w:r>
      <w:r w:rsidR="00F32376" w:rsidRPr="004A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activities </w:t>
      </w:r>
      <w:r w:rsidRPr="004A6DBC">
        <w:rPr>
          <w:rFonts w:ascii="Times New Roman" w:eastAsia="Times New Roman" w:hAnsi="Times New Roman" w:cs="Times New Roman"/>
          <w:color w:val="212121"/>
          <w:sz w:val="24"/>
          <w:szCs w:val="24"/>
        </w:rPr>
        <w:t>still experience</w:t>
      </w:r>
      <w:r w:rsidRPr="004E1385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4E1385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overfinance</w:t>
      </w:r>
      <w:proofErr w:type="spellEnd"/>
      <w:r w:rsidRPr="004A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and 5 activities </w:t>
      </w:r>
      <w:r w:rsidR="00F3237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are </w:t>
      </w:r>
      <w:r w:rsidRPr="004A6DBC">
        <w:rPr>
          <w:rFonts w:ascii="Times New Roman" w:eastAsia="Times New Roman" w:hAnsi="Times New Roman" w:cs="Times New Roman"/>
          <w:color w:val="212121"/>
          <w:sz w:val="24"/>
          <w:szCs w:val="24"/>
        </w:rPr>
        <w:t>under normal conditions (</w:t>
      </w:r>
      <w:r w:rsidRPr="004E1385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underfinance</w:t>
      </w:r>
      <w:r w:rsidRPr="004A6DBC">
        <w:rPr>
          <w:rFonts w:ascii="Times New Roman" w:eastAsia="Times New Roman" w:hAnsi="Times New Roman" w:cs="Times New Roman"/>
          <w:color w:val="212121"/>
          <w:sz w:val="24"/>
          <w:szCs w:val="24"/>
        </w:rPr>
        <w:t>).</w:t>
      </w:r>
    </w:p>
    <w:p w:rsidR="007E20FC" w:rsidRDefault="007E20FC" w:rsidP="00A54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7E20FC" w:rsidRPr="007E20FC" w:rsidRDefault="007E20FC" w:rsidP="00A54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bookmarkStart w:id="0" w:name="_GoBack"/>
      <w:bookmarkEnd w:id="0"/>
      <w:r w:rsidRPr="007E20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Keywords: standard expenditure analysis, performance-based budgeting.</w:t>
      </w:r>
    </w:p>
    <w:p w:rsidR="00FE03C4" w:rsidRPr="00FE03C4" w:rsidRDefault="00FE03C4" w:rsidP="00A54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3C4" w:rsidRPr="00FE03C4" w:rsidRDefault="00FE03C4" w:rsidP="00A54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3C4" w:rsidRPr="00FE03C4" w:rsidRDefault="00FE03C4" w:rsidP="00A54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3C4" w:rsidRDefault="00FE03C4" w:rsidP="00A54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DA1" w:rsidRDefault="00FE03C4" w:rsidP="00A54050">
      <w:pPr>
        <w:tabs>
          <w:tab w:val="left" w:pos="58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03C4" w:rsidRPr="004A6DBC" w:rsidRDefault="00FE03C4" w:rsidP="00A54050">
      <w:pPr>
        <w:tabs>
          <w:tab w:val="left" w:pos="5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03C4" w:rsidRPr="004A6DBC" w:rsidSect="00A54050">
      <w:footerReference w:type="default" r:id="rId8"/>
      <w:pgSz w:w="11907" w:h="16840" w:code="1"/>
      <w:pgMar w:top="2268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1B" w:rsidRDefault="0004521B" w:rsidP="00EF45A7">
      <w:pPr>
        <w:spacing w:after="0" w:line="240" w:lineRule="auto"/>
      </w:pPr>
      <w:r>
        <w:separator/>
      </w:r>
    </w:p>
  </w:endnote>
  <w:endnote w:type="continuationSeparator" w:id="0">
    <w:p w:rsidR="0004521B" w:rsidRDefault="0004521B" w:rsidP="00EF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A7" w:rsidRDefault="00EF45A7">
    <w:pPr>
      <w:pStyle w:val="Footer"/>
      <w:jc w:val="center"/>
    </w:pPr>
  </w:p>
  <w:p w:rsidR="00EF45A7" w:rsidRDefault="00EF4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1B" w:rsidRDefault="0004521B" w:rsidP="00EF45A7">
      <w:pPr>
        <w:spacing w:after="0" w:line="240" w:lineRule="auto"/>
      </w:pPr>
      <w:r>
        <w:separator/>
      </w:r>
    </w:p>
  </w:footnote>
  <w:footnote w:type="continuationSeparator" w:id="0">
    <w:p w:rsidR="0004521B" w:rsidRDefault="0004521B" w:rsidP="00EF4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E4028"/>
    <w:multiLevelType w:val="hybridMultilevel"/>
    <w:tmpl w:val="A1AE1E62"/>
    <w:lvl w:ilvl="0" w:tplc="6060D6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9AD"/>
    <w:rsid w:val="0004521B"/>
    <w:rsid w:val="000A03AC"/>
    <w:rsid w:val="002A0D96"/>
    <w:rsid w:val="00360338"/>
    <w:rsid w:val="003D4DA1"/>
    <w:rsid w:val="004A6DBC"/>
    <w:rsid w:val="004E1385"/>
    <w:rsid w:val="00561B31"/>
    <w:rsid w:val="00630D06"/>
    <w:rsid w:val="007B118E"/>
    <w:rsid w:val="007E20FC"/>
    <w:rsid w:val="008656AF"/>
    <w:rsid w:val="00A27613"/>
    <w:rsid w:val="00A47992"/>
    <w:rsid w:val="00A54050"/>
    <w:rsid w:val="00C15616"/>
    <w:rsid w:val="00D429AD"/>
    <w:rsid w:val="00E04610"/>
    <w:rsid w:val="00E66C5F"/>
    <w:rsid w:val="00EF45A7"/>
    <w:rsid w:val="00F32376"/>
    <w:rsid w:val="00F5206A"/>
    <w:rsid w:val="00FC4A7D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3C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30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A7"/>
  </w:style>
  <w:style w:type="paragraph" w:styleId="Footer">
    <w:name w:val="footer"/>
    <w:basedOn w:val="Normal"/>
    <w:link w:val="FooterChar"/>
    <w:uiPriority w:val="99"/>
    <w:unhideWhenUsed/>
    <w:rsid w:val="00EF4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 Andriani</dc:creator>
  <cp:keywords/>
  <dc:description/>
  <cp:lastModifiedBy>FITB UTY</cp:lastModifiedBy>
  <cp:revision>9</cp:revision>
  <dcterms:created xsi:type="dcterms:W3CDTF">2018-08-13T13:38:00Z</dcterms:created>
  <dcterms:modified xsi:type="dcterms:W3CDTF">2018-09-18T01:21:00Z</dcterms:modified>
</cp:coreProperties>
</file>