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33ABDF" w14:textId="2AF39ADD" w:rsidR="0034179E" w:rsidRPr="00B80426" w:rsidRDefault="0034179E" w:rsidP="0034179E">
      <w:pPr>
        <w:pStyle w:val="Title"/>
        <w:rPr>
          <w:szCs w:val="28"/>
          <w:lang w:val="sv-SE"/>
        </w:rPr>
      </w:pPr>
      <w:r w:rsidRPr="00B80426">
        <w:rPr>
          <w:szCs w:val="28"/>
          <w:lang w:val="sv-SE"/>
        </w:rPr>
        <w:t>Peramalan Permintaan Produk UMKM dengan Metode ARIMA</w:t>
      </w:r>
    </w:p>
    <w:p w14:paraId="13C27FDE" w14:textId="2FEFB216" w:rsidR="00B80426" w:rsidRPr="00B80426" w:rsidRDefault="00B80426" w:rsidP="00B80426">
      <w:pPr>
        <w:pStyle w:val="Subtitle"/>
        <w:rPr>
          <w:sz w:val="28"/>
          <w:szCs w:val="28"/>
          <w:lang w:val="sv-SE"/>
        </w:rPr>
      </w:pPr>
      <w:r w:rsidRPr="00B80426">
        <w:rPr>
          <w:sz w:val="28"/>
          <w:szCs w:val="28"/>
          <w:lang w:val="sv-SE"/>
        </w:rPr>
        <w:t>(Studi Kasus Olahan Salak Berlian Sleman Yogyakarta)</w:t>
      </w:r>
    </w:p>
    <w:p w14:paraId="028D2C8C" w14:textId="769B6F32" w:rsidR="00115EAC" w:rsidRDefault="00115EAC">
      <w:pPr>
        <w:jc w:val="center"/>
        <w:rPr>
          <w:lang w:val="sv-SE"/>
        </w:rPr>
      </w:pPr>
    </w:p>
    <w:p w14:paraId="7CF2B98B" w14:textId="5E88E374" w:rsidR="00115EAC" w:rsidRDefault="00B80426">
      <w:pPr>
        <w:pStyle w:val="Subtitle"/>
        <w:rPr>
          <w:i/>
          <w:iCs/>
          <w:sz w:val="18"/>
          <w:szCs w:val="18"/>
          <w:lang w:val="fr-LU"/>
        </w:rPr>
      </w:pPr>
      <w:r>
        <w:rPr>
          <w:lang w:val="fr-LU"/>
        </w:rPr>
        <w:t>Meylany Putri Maharani</w:t>
      </w:r>
    </w:p>
    <w:p w14:paraId="06C4FCAB" w14:textId="77777777" w:rsidR="00E922DC" w:rsidRDefault="00E922DC" w:rsidP="00E922DC">
      <w:pPr>
        <w:jc w:val="center"/>
        <w:rPr>
          <w:rFonts w:ascii="Times" w:hAnsi="Times" w:cs="Times"/>
          <w:i/>
          <w:sz w:val="18"/>
          <w:szCs w:val="18"/>
        </w:rPr>
      </w:pPr>
      <w:r>
        <w:rPr>
          <w:rFonts w:ascii="Times" w:hAnsi="Times" w:cs="Times"/>
          <w:i/>
          <w:sz w:val="18"/>
          <w:szCs w:val="18"/>
        </w:rPr>
        <w:t xml:space="preserve">Program Studi </w:t>
      </w:r>
      <w:r w:rsidR="004C73F1">
        <w:rPr>
          <w:rFonts w:ascii="Times" w:hAnsi="Times" w:cs="Times"/>
          <w:i/>
          <w:sz w:val="18"/>
          <w:szCs w:val="18"/>
        </w:rPr>
        <w:t>Teknik Informatika</w:t>
      </w:r>
      <w:r>
        <w:rPr>
          <w:rFonts w:ascii="Times" w:hAnsi="Times" w:cs="Times"/>
          <w:i/>
          <w:sz w:val="18"/>
          <w:szCs w:val="18"/>
        </w:rPr>
        <w:t>,</w:t>
      </w:r>
      <w:r>
        <w:rPr>
          <w:rFonts w:ascii="Times" w:hAnsi="Times" w:cs="Times"/>
          <w:i/>
          <w:sz w:val="20"/>
          <w:szCs w:val="18"/>
          <w:vertAlign w:val="superscript"/>
        </w:rPr>
        <w:t xml:space="preserve"> </w:t>
      </w:r>
      <w:r>
        <w:rPr>
          <w:rFonts w:ascii="Times" w:hAnsi="Times" w:cs="Times"/>
          <w:i/>
          <w:sz w:val="18"/>
          <w:szCs w:val="18"/>
        </w:rPr>
        <w:t xml:space="preserve">Fakultas </w:t>
      </w:r>
      <w:r w:rsidR="004C73F1">
        <w:rPr>
          <w:rFonts w:ascii="Times" w:hAnsi="Times" w:cs="Times"/>
          <w:i/>
          <w:sz w:val="18"/>
          <w:szCs w:val="18"/>
        </w:rPr>
        <w:t xml:space="preserve">Bisnis dan </w:t>
      </w:r>
      <w:r>
        <w:rPr>
          <w:rFonts w:ascii="Times" w:hAnsi="Times" w:cs="Times"/>
          <w:i/>
          <w:sz w:val="18"/>
          <w:szCs w:val="18"/>
        </w:rPr>
        <w:t>Teknologi Informasi</w:t>
      </w:r>
      <w:r w:rsidR="004C73F1">
        <w:rPr>
          <w:rFonts w:ascii="Times" w:hAnsi="Times" w:cs="Times"/>
          <w:i/>
          <w:sz w:val="18"/>
          <w:szCs w:val="18"/>
        </w:rPr>
        <w:br/>
      </w:r>
      <w:r>
        <w:rPr>
          <w:rFonts w:ascii="Times" w:hAnsi="Times" w:cs="Times"/>
          <w:i/>
          <w:sz w:val="18"/>
          <w:szCs w:val="18"/>
        </w:rPr>
        <w:t xml:space="preserve">Universitas </w:t>
      </w:r>
      <w:r w:rsidR="004C73F1">
        <w:rPr>
          <w:rFonts w:ascii="Times" w:hAnsi="Times" w:cs="Times"/>
          <w:i/>
          <w:sz w:val="18"/>
          <w:szCs w:val="18"/>
        </w:rPr>
        <w:t>Teknologi Yogykarta</w:t>
      </w:r>
    </w:p>
    <w:p w14:paraId="4E1DD734" w14:textId="77777777" w:rsidR="00E922DC" w:rsidRDefault="00E922DC" w:rsidP="00E922DC">
      <w:pPr>
        <w:jc w:val="center"/>
        <w:rPr>
          <w:rFonts w:ascii="Times" w:hAnsi="Times" w:cs="Times"/>
          <w:i/>
          <w:sz w:val="18"/>
          <w:szCs w:val="18"/>
        </w:rPr>
      </w:pPr>
      <w:r>
        <w:rPr>
          <w:rFonts w:ascii="Times" w:hAnsi="Times" w:cs="Times"/>
          <w:i/>
          <w:sz w:val="18"/>
          <w:szCs w:val="18"/>
        </w:rPr>
        <w:t xml:space="preserve">Jl. </w:t>
      </w:r>
      <w:r w:rsidR="004C73F1">
        <w:rPr>
          <w:rFonts w:ascii="Times" w:hAnsi="Times" w:cs="Times"/>
          <w:i/>
          <w:sz w:val="18"/>
          <w:szCs w:val="18"/>
        </w:rPr>
        <w:t>Ringroad Utara Jombor Sleman Yogyakarta</w:t>
      </w:r>
    </w:p>
    <w:p w14:paraId="69D5D0BC" w14:textId="289AD752" w:rsidR="00115EAC" w:rsidRPr="00E922DC" w:rsidRDefault="00115EAC">
      <w:pPr>
        <w:jc w:val="center"/>
        <w:rPr>
          <w:i/>
          <w:iCs/>
          <w:sz w:val="18"/>
          <w:szCs w:val="18"/>
          <w:lang w:val="de-LU"/>
        </w:rPr>
      </w:pPr>
      <w:r w:rsidRPr="00E922DC">
        <w:rPr>
          <w:i/>
          <w:iCs/>
          <w:sz w:val="18"/>
          <w:szCs w:val="18"/>
          <w:lang w:val="it-CH"/>
        </w:rPr>
        <w:t xml:space="preserve">E-mail : </w:t>
      </w:r>
      <w:hyperlink r:id="rId5" w:history="1">
        <w:r w:rsidR="00BF4315" w:rsidRPr="00F30C9A">
          <w:rPr>
            <w:rStyle w:val="Hyperlink"/>
            <w:i/>
            <w:sz w:val="18"/>
            <w:szCs w:val="18"/>
          </w:rPr>
          <w:t>lanymahanira@gmail.com</w:t>
        </w:r>
      </w:hyperlink>
      <w:r w:rsidRPr="00E922DC">
        <w:rPr>
          <w:i/>
          <w:iCs/>
          <w:sz w:val="18"/>
          <w:szCs w:val="18"/>
          <w:lang w:val="it-CH"/>
        </w:rPr>
        <w:t xml:space="preserve"> </w:t>
      </w:r>
    </w:p>
    <w:p w14:paraId="4AB5BD40" w14:textId="77777777" w:rsidR="00115EAC" w:rsidRDefault="00115EAC">
      <w:pPr>
        <w:jc w:val="center"/>
        <w:rPr>
          <w:i/>
          <w:iCs/>
          <w:sz w:val="18"/>
          <w:szCs w:val="18"/>
          <w:lang w:val="de-LU"/>
        </w:rPr>
      </w:pPr>
    </w:p>
    <w:p w14:paraId="392A0AE1" w14:textId="77777777" w:rsidR="00115EAC" w:rsidRDefault="00115EAC">
      <w:pPr>
        <w:jc w:val="center"/>
        <w:rPr>
          <w:lang w:val="de-LU"/>
        </w:rPr>
      </w:pPr>
    </w:p>
    <w:p w14:paraId="1CF03048" w14:textId="77777777" w:rsidR="00E321A4" w:rsidRDefault="00E321A4">
      <w:pPr>
        <w:jc w:val="center"/>
        <w:rPr>
          <w:lang w:val="de-LU"/>
        </w:rPr>
      </w:pPr>
    </w:p>
    <w:p w14:paraId="45790C21" w14:textId="77777777" w:rsidR="00115EAC" w:rsidRDefault="00115EAC">
      <w:pPr>
        <w:pStyle w:val="Heading2"/>
        <w:rPr>
          <w:rFonts w:ascii="Times" w:hAnsi="Times" w:cs="Times"/>
          <w:lang w:val="de-LU"/>
        </w:rPr>
      </w:pPr>
      <w:r>
        <w:rPr>
          <w:rFonts w:ascii="Times" w:hAnsi="Times" w:cs="Times"/>
          <w:sz w:val="20"/>
          <w:lang w:val="de-LU"/>
        </w:rPr>
        <w:t>ABSTRAK</w:t>
      </w:r>
    </w:p>
    <w:p w14:paraId="4FD31CE3" w14:textId="77777777" w:rsidR="00115EAC" w:rsidRDefault="00115EAC">
      <w:pPr>
        <w:jc w:val="both"/>
        <w:rPr>
          <w:rFonts w:ascii="Times" w:hAnsi="Times" w:cs="Times"/>
          <w:lang w:val="de-LU"/>
        </w:rPr>
      </w:pPr>
    </w:p>
    <w:p w14:paraId="70F2E8D2" w14:textId="4AFD3415" w:rsidR="00070108" w:rsidRDefault="00070108" w:rsidP="002C326C">
      <w:pPr>
        <w:jc w:val="both"/>
        <w:rPr>
          <w:i/>
          <w:iCs/>
          <w:sz w:val="20"/>
          <w:szCs w:val="20"/>
        </w:rPr>
      </w:pPr>
      <w:r w:rsidRPr="00070108">
        <w:rPr>
          <w:i/>
          <w:iCs/>
          <w:sz w:val="20"/>
          <w:szCs w:val="20"/>
        </w:rPr>
        <w:t xml:space="preserve"> Penelitian ini membahas peramalan permintaan produk olahan salak pada UMKM Olahan Salak Berlian menggunakan Metode ARIMA. Permasalahan utama yang dihadapi adalah permintaan produk yang tidak menentu, sehingga pelaku usaha kesulitan dalam memprediksi stok yang harus disediakan di bulan-bulan mendatang. Tujuan penelitian ini adalah untuk memberikan tolak ukur bagi pelaku usaha dalam menentukan jumlah produksi agar tidak kekurangan atau berlebihan stok. Data yang digunakan adalah data permintaan produk Olahan Salak Berlian dari bulan Januari 2022 hingga Februari 2024. Metode yang digunakan adalah ARIMA murni, yang diimplementasikan menggunakan bahasa pemrograman Python pada Google Collaboratory. Hasil prediksi menunjukkan bahwa tidak terjadi kenaikan maupun penurunan penjualan untuk produk Jenang Salak Wijen, Dodol Salak, Geplak Salak, dan produk Olahan Salak dalam 12 bulan ke depan. Tahapan implementasi model dimulai dengan mencari parameter terbaik untuk proses peramalan, permodelan, dan evaluasi error. </w:t>
      </w:r>
      <w:r w:rsidRPr="00070108">
        <w:rPr>
          <w:i/>
          <w:iCs/>
          <w:sz w:val="20"/>
          <w:szCs w:val="20"/>
          <w:lang w:eastAsia="en-US"/>
        </w:rPr>
        <w:t>Parameter te</w:t>
      </w:r>
      <w:r w:rsidRPr="00070108">
        <w:rPr>
          <w:i/>
          <w:iCs/>
          <w:spacing w:val="-1"/>
          <w:sz w:val="20"/>
          <w:szCs w:val="20"/>
          <w:lang w:eastAsia="en-US"/>
        </w:rPr>
        <w:t>r</w:t>
      </w:r>
      <w:r w:rsidRPr="00070108">
        <w:rPr>
          <w:i/>
          <w:iCs/>
          <w:sz w:val="20"/>
          <w:szCs w:val="20"/>
          <w:lang w:eastAsia="en-US"/>
        </w:rPr>
        <w:t>b</w:t>
      </w:r>
      <w:r w:rsidRPr="00070108">
        <w:rPr>
          <w:i/>
          <w:iCs/>
          <w:spacing w:val="-1"/>
          <w:sz w:val="20"/>
          <w:szCs w:val="20"/>
          <w:lang w:eastAsia="en-US"/>
        </w:rPr>
        <w:t>a</w:t>
      </w:r>
      <w:r w:rsidRPr="00070108">
        <w:rPr>
          <w:i/>
          <w:iCs/>
          <w:sz w:val="20"/>
          <w:szCs w:val="20"/>
          <w:lang w:eastAsia="en-US"/>
        </w:rPr>
        <w:t>ik y</w:t>
      </w:r>
      <w:r w:rsidRPr="00070108">
        <w:rPr>
          <w:i/>
          <w:iCs/>
          <w:spacing w:val="-1"/>
          <w:sz w:val="20"/>
          <w:szCs w:val="20"/>
          <w:lang w:eastAsia="en-US"/>
        </w:rPr>
        <w:t>a</w:t>
      </w:r>
      <w:r w:rsidRPr="00070108">
        <w:rPr>
          <w:i/>
          <w:iCs/>
          <w:sz w:val="20"/>
          <w:szCs w:val="20"/>
          <w:lang w:eastAsia="en-US"/>
        </w:rPr>
        <w:t>ng di</w:t>
      </w:r>
      <w:r w:rsidRPr="00070108">
        <w:rPr>
          <w:i/>
          <w:iCs/>
          <w:spacing w:val="3"/>
          <w:sz w:val="20"/>
          <w:szCs w:val="20"/>
          <w:lang w:eastAsia="en-US"/>
        </w:rPr>
        <w:t>d</w:t>
      </w:r>
      <w:r w:rsidRPr="00070108">
        <w:rPr>
          <w:i/>
          <w:iCs/>
          <w:spacing w:val="-1"/>
          <w:sz w:val="20"/>
          <w:szCs w:val="20"/>
          <w:lang w:eastAsia="en-US"/>
        </w:rPr>
        <w:t>a</w:t>
      </w:r>
      <w:r w:rsidRPr="00070108">
        <w:rPr>
          <w:i/>
          <w:iCs/>
          <w:sz w:val="20"/>
          <w:szCs w:val="20"/>
          <w:lang w:eastAsia="en-US"/>
        </w:rPr>
        <w:t>p</w:t>
      </w:r>
      <w:r w:rsidRPr="00070108">
        <w:rPr>
          <w:i/>
          <w:iCs/>
          <w:spacing w:val="-1"/>
          <w:sz w:val="20"/>
          <w:szCs w:val="20"/>
          <w:lang w:eastAsia="en-US"/>
        </w:rPr>
        <w:t>a</w:t>
      </w:r>
      <w:r w:rsidRPr="00070108">
        <w:rPr>
          <w:i/>
          <w:iCs/>
          <w:sz w:val="20"/>
          <w:szCs w:val="20"/>
          <w:lang w:eastAsia="en-US"/>
        </w:rPr>
        <w:t xml:space="preserve">tkan untuk permodelan Jenang Salak Wijen </w:t>
      </w:r>
      <w:r w:rsidRPr="00070108">
        <w:rPr>
          <w:i/>
          <w:iCs/>
          <w:spacing w:val="-1"/>
          <w:sz w:val="20"/>
          <w:szCs w:val="20"/>
          <w:lang w:eastAsia="en-US"/>
        </w:rPr>
        <w:t>a</w:t>
      </w:r>
      <w:r w:rsidRPr="00070108">
        <w:rPr>
          <w:i/>
          <w:iCs/>
          <w:sz w:val="20"/>
          <w:szCs w:val="20"/>
          <w:lang w:eastAsia="en-US"/>
        </w:rPr>
        <w:t>d</w:t>
      </w:r>
      <w:r w:rsidRPr="00070108">
        <w:rPr>
          <w:i/>
          <w:iCs/>
          <w:spacing w:val="1"/>
          <w:sz w:val="20"/>
          <w:szCs w:val="20"/>
          <w:lang w:eastAsia="en-US"/>
        </w:rPr>
        <w:t>a</w:t>
      </w:r>
      <w:r w:rsidRPr="00070108">
        <w:rPr>
          <w:i/>
          <w:iCs/>
          <w:sz w:val="20"/>
          <w:szCs w:val="20"/>
          <w:lang w:eastAsia="en-US"/>
        </w:rPr>
        <w:t xml:space="preserve">lah </w:t>
      </w:r>
      <w:r w:rsidRPr="00070108">
        <w:rPr>
          <w:i/>
          <w:iCs/>
          <w:spacing w:val="3"/>
          <w:sz w:val="20"/>
          <w:szCs w:val="20"/>
          <w:lang w:eastAsia="en-US"/>
        </w:rPr>
        <w:t>m</w:t>
      </w:r>
      <w:r w:rsidRPr="00070108">
        <w:rPr>
          <w:i/>
          <w:iCs/>
          <w:sz w:val="20"/>
          <w:szCs w:val="20"/>
          <w:lang w:eastAsia="en-US"/>
        </w:rPr>
        <w:t>od</w:t>
      </w:r>
      <w:r w:rsidRPr="00070108">
        <w:rPr>
          <w:i/>
          <w:iCs/>
          <w:spacing w:val="-1"/>
          <w:sz w:val="20"/>
          <w:szCs w:val="20"/>
          <w:lang w:eastAsia="en-US"/>
        </w:rPr>
        <w:t>e</w:t>
      </w:r>
      <w:r w:rsidRPr="00070108">
        <w:rPr>
          <w:i/>
          <w:iCs/>
          <w:sz w:val="20"/>
          <w:szCs w:val="20"/>
          <w:lang w:eastAsia="en-US"/>
        </w:rPr>
        <w:t>l</w:t>
      </w:r>
      <w:r w:rsidRPr="00070108">
        <w:rPr>
          <w:i/>
          <w:iCs/>
          <w:spacing w:val="1"/>
          <w:sz w:val="20"/>
          <w:szCs w:val="20"/>
          <w:lang w:eastAsia="en-US"/>
        </w:rPr>
        <w:t xml:space="preserve"> </w:t>
      </w:r>
      <w:r w:rsidRPr="00070108">
        <w:rPr>
          <w:i/>
          <w:iCs/>
          <w:sz w:val="20"/>
          <w:szCs w:val="20"/>
          <w:lang w:eastAsia="en-US"/>
        </w:rPr>
        <w:t>A</w:t>
      </w:r>
      <w:r w:rsidRPr="00070108">
        <w:rPr>
          <w:i/>
          <w:iCs/>
          <w:spacing w:val="2"/>
          <w:sz w:val="20"/>
          <w:szCs w:val="20"/>
          <w:lang w:eastAsia="en-US"/>
        </w:rPr>
        <w:t>R</w:t>
      </w:r>
      <w:r w:rsidRPr="00070108">
        <w:rPr>
          <w:i/>
          <w:iCs/>
          <w:spacing w:val="-3"/>
          <w:sz w:val="20"/>
          <w:szCs w:val="20"/>
          <w:lang w:eastAsia="en-US"/>
        </w:rPr>
        <w:t>I</w:t>
      </w:r>
      <w:r w:rsidRPr="00070108">
        <w:rPr>
          <w:i/>
          <w:iCs/>
          <w:sz w:val="20"/>
          <w:szCs w:val="20"/>
          <w:lang w:eastAsia="en-US"/>
        </w:rPr>
        <w:t>MA d</w:t>
      </w:r>
      <w:r w:rsidRPr="00070108">
        <w:rPr>
          <w:i/>
          <w:iCs/>
          <w:spacing w:val="-1"/>
          <w:sz w:val="20"/>
          <w:szCs w:val="20"/>
          <w:lang w:eastAsia="en-US"/>
        </w:rPr>
        <w:t>e</w:t>
      </w:r>
      <w:r w:rsidRPr="00070108">
        <w:rPr>
          <w:i/>
          <w:iCs/>
          <w:sz w:val="20"/>
          <w:szCs w:val="20"/>
          <w:lang w:eastAsia="en-US"/>
        </w:rPr>
        <w:t>n</w:t>
      </w:r>
      <w:r w:rsidRPr="00070108">
        <w:rPr>
          <w:i/>
          <w:iCs/>
          <w:spacing w:val="2"/>
          <w:sz w:val="20"/>
          <w:szCs w:val="20"/>
          <w:lang w:eastAsia="en-US"/>
        </w:rPr>
        <w:t>g</w:t>
      </w:r>
      <w:r w:rsidRPr="00070108">
        <w:rPr>
          <w:i/>
          <w:iCs/>
          <w:spacing w:val="-1"/>
          <w:sz w:val="20"/>
          <w:szCs w:val="20"/>
          <w:lang w:eastAsia="en-US"/>
        </w:rPr>
        <w:t>a</w:t>
      </w:r>
      <w:r w:rsidRPr="00070108">
        <w:rPr>
          <w:i/>
          <w:iCs/>
          <w:sz w:val="20"/>
          <w:szCs w:val="20"/>
          <w:lang w:eastAsia="en-US"/>
        </w:rPr>
        <w:t>n parameter</w:t>
      </w:r>
      <w:r w:rsidRPr="00070108">
        <w:rPr>
          <w:i/>
          <w:iCs/>
          <w:spacing w:val="1"/>
          <w:sz w:val="20"/>
          <w:szCs w:val="20"/>
          <w:lang w:eastAsia="en-US"/>
        </w:rPr>
        <w:t xml:space="preserve"> </w:t>
      </w:r>
      <w:r w:rsidRPr="00070108">
        <w:rPr>
          <w:i/>
          <w:iCs/>
          <w:sz w:val="20"/>
          <w:szCs w:val="20"/>
          <w:lang w:eastAsia="en-US"/>
        </w:rPr>
        <w:t>(0, 1, 2), Dodol Salak dengan model ARIMA dengan parameter (0, 0, 1), Geplak Salak dengan model ARIMA dengan parameter (1, 0, 2), dan Olahan Salak dengan model ARIMA parameter (2, 1, 2). Berdasarkan hasil uji residual, bahwa model ARIMA cukup akurat untuk beberapa produk seperti Jenang Salak Wijen dan Olahan Salak Namun pada Dodol Salak, masalah dalam perhitungan statistik perlu diperbaiki untuk mendapatkan kesimpulan yang lebih akurat. Namun, dari hasil evaluasi model menunjukkan bahwa nilai error terbilang tinggi sehingga model</w:t>
      </w:r>
      <w:r w:rsidRPr="00070108">
        <w:rPr>
          <w:i/>
          <w:iCs/>
          <w:spacing w:val="1"/>
          <w:sz w:val="20"/>
          <w:szCs w:val="20"/>
          <w:lang w:eastAsia="en-US"/>
        </w:rPr>
        <w:t xml:space="preserve"> </w:t>
      </w:r>
      <w:r w:rsidRPr="00070108">
        <w:rPr>
          <w:i/>
          <w:iCs/>
          <w:sz w:val="20"/>
          <w:szCs w:val="20"/>
          <w:lang w:eastAsia="en-US"/>
        </w:rPr>
        <w:t>b</w:t>
      </w:r>
      <w:r w:rsidRPr="00070108">
        <w:rPr>
          <w:i/>
          <w:iCs/>
          <w:spacing w:val="-1"/>
          <w:sz w:val="20"/>
          <w:szCs w:val="20"/>
          <w:lang w:eastAsia="en-US"/>
        </w:rPr>
        <w:t>e</w:t>
      </w:r>
      <w:r w:rsidRPr="00070108">
        <w:rPr>
          <w:i/>
          <w:iCs/>
          <w:sz w:val="20"/>
          <w:szCs w:val="20"/>
          <w:lang w:eastAsia="en-US"/>
        </w:rPr>
        <w:t>lum</w:t>
      </w:r>
      <w:r w:rsidRPr="00070108">
        <w:rPr>
          <w:i/>
          <w:iCs/>
          <w:spacing w:val="2"/>
          <w:sz w:val="20"/>
          <w:szCs w:val="20"/>
          <w:lang w:eastAsia="en-US"/>
        </w:rPr>
        <w:t xml:space="preserve"> </w:t>
      </w:r>
      <w:r w:rsidRPr="00070108">
        <w:rPr>
          <w:i/>
          <w:iCs/>
          <w:sz w:val="20"/>
          <w:szCs w:val="20"/>
          <w:lang w:eastAsia="en-US"/>
        </w:rPr>
        <w:t>d</w:t>
      </w:r>
      <w:r w:rsidRPr="00070108">
        <w:rPr>
          <w:i/>
          <w:iCs/>
          <w:spacing w:val="-1"/>
          <w:sz w:val="20"/>
          <w:szCs w:val="20"/>
          <w:lang w:eastAsia="en-US"/>
        </w:rPr>
        <w:t>a</w:t>
      </w:r>
      <w:r w:rsidRPr="00070108">
        <w:rPr>
          <w:i/>
          <w:iCs/>
          <w:sz w:val="20"/>
          <w:szCs w:val="20"/>
          <w:lang w:eastAsia="en-US"/>
        </w:rPr>
        <w:t>p</w:t>
      </w:r>
      <w:r w:rsidRPr="00070108">
        <w:rPr>
          <w:i/>
          <w:iCs/>
          <w:spacing w:val="-1"/>
          <w:sz w:val="20"/>
          <w:szCs w:val="20"/>
          <w:lang w:eastAsia="en-US"/>
        </w:rPr>
        <w:t>a</w:t>
      </w:r>
      <w:r w:rsidRPr="00070108">
        <w:rPr>
          <w:i/>
          <w:iCs/>
          <w:sz w:val="20"/>
          <w:szCs w:val="20"/>
          <w:lang w:eastAsia="en-US"/>
        </w:rPr>
        <w:t>t</w:t>
      </w:r>
      <w:r w:rsidRPr="00070108">
        <w:rPr>
          <w:i/>
          <w:iCs/>
          <w:spacing w:val="2"/>
          <w:sz w:val="20"/>
          <w:szCs w:val="20"/>
          <w:lang w:eastAsia="en-US"/>
        </w:rPr>
        <w:t xml:space="preserve"> </w:t>
      </w:r>
      <w:r w:rsidRPr="00070108">
        <w:rPr>
          <w:i/>
          <w:iCs/>
          <w:sz w:val="20"/>
          <w:szCs w:val="20"/>
          <w:lang w:eastAsia="en-US"/>
        </w:rPr>
        <w:t>dika</w:t>
      </w:r>
      <w:r w:rsidRPr="00070108">
        <w:rPr>
          <w:i/>
          <w:iCs/>
          <w:spacing w:val="2"/>
          <w:sz w:val="20"/>
          <w:szCs w:val="20"/>
          <w:lang w:eastAsia="en-US"/>
        </w:rPr>
        <w:t>t</w:t>
      </w:r>
      <w:r w:rsidRPr="00070108">
        <w:rPr>
          <w:i/>
          <w:iCs/>
          <w:spacing w:val="-1"/>
          <w:sz w:val="20"/>
          <w:szCs w:val="20"/>
          <w:lang w:eastAsia="en-US"/>
        </w:rPr>
        <w:t>a</w:t>
      </w:r>
      <w:r w:rsidRPr="00070108">
        <w:rPr>
          <w:i/>
          <w:iCs/>
          <w:sz w:val="20"/>
          <w:szCs w:val="20"/>
          <w:lang w:eastAsia="en-US"/>
        </w:rPr>
        <w:t>k</w:t>
      </w:r>
      <w:r w:rsidRPr="00070108">
        <w:rPr>
          <w:i/>
          <w:iCs/>
          <w:spacing w:val="-1"/>
          <w:sz w:val="20"/>
          <w:szCs w:val="20"/>
          <w:lang w:eastAsia="en-US"/>
        </w:rPr>
        <w:t>a</w:t>
      </w:r>
      <w:r w:rsidRPr="00070108">
        <w:rPr>
          <w:i/>
          <w:iCs/>
          <w:sz w:val="20"/>
          <w:szCs w:val="20"/>
          <w:lang w:eastAsia="en-US"/>
        </w:rPr>
        <w:t>n</w:t>
      </w:r>
      <w:r w:rsidRPr="00070108">
        <w:rPr>
          <w:i/>
          <w:iCs/>
          <w:spacing w:val="1"/>
          <w:sz w:val="20"/>
          <w:szCs w:val="20"/>
          <w:lang w:eastAsia="en-US"/>
        </w:rPr>
        <w:t xml:space="preserve"> </w:t>
      </w:r>
      <w:r w:rsidRPr="00070108">
        <w:rPr>
          <w:i/>
          <w:iCs/>
          <w:sz w:val="20"/>
          <w:szCs w:val="20"/>
          <w:lang w:eastAsia="en-US"/>
        </w:rPr>
        <w:t>b</w:t>
      </w:r>
      <w:r w:rsidRPr="00070108">
        <w:rPr>
          <w:i/>
          <w:iCs/>
          <w:spacing w:val="-1"/>
          <w:sz w:val="20"/>
          <w:szCs w:val="20"/>
          <w:lang w:eastAsia="en-US"/>
        </w:rPr>
        <w:t>a</w:t>
      </w:r>
      <w:r w:rsidRPr="00070108">
        <w:rPr>
          <w:i/>
          <w:iCs/>
          <w:sz w:val="20"/>
          <w:szCs w:val="20"/>
          <w:lang w:eastAsia="en-US"/>
        </w:rPr>
        <w:t>ik. Hal tersebut dapat menjadi indikasi bahwa model ARIMA belum mampu memprediksi secara akurat terhadap data penjualan produk Olahan Salak Berlian ini</w:t>
      </w:r>
      <w:r w:rsidRPr="00070108">
        <w:rPr>
          <w:i/>
          <w:iCs/>
          <w:sz w:val="20"/>
          <w:szCs w:val="20"/>
        </w:rPr>
        <w:t xml:space="preserve">. </w:t>
      </w:r>
    </w:p>
    <w:p w14:paraId="6CA0FCC3" w14:textId="77777777" w:rsidR="00070108" w:rsidRPr="00070108" w:rsidRDefault="00070108" w:rsidP="00070108">
      <w:pPr>
        <w:spacing w:line="360" w:lineRule="auto"/>
        <w:jc w:val="both"/>
        <w:rPr>
          <w:i/>
          <w:iCs/>
          <w:sz w:val="20"/>
          <w:szCs w:val="20"/>
        </w:rPr>
      </w:pPr>
    </w:p>
    <w:p w14:paraId="3D862AC6" w14:textId="026CCD4F" w:rsidR="00115EAC" w:rsidRDefault="00070108" w:rsidP="003613DB">
      <w:pPr>
        <w:spacing w:line="360" w:lineRule="auto"/>
        <w:rPr>
          <w:rFonts w:ascii="Times" w:hAnsi="Times" w:cs="Times"/>
          <w:sz w:val="20"/>
          <w:lang w:val="de-LU"/>
        </w:rPr>
      </w:pPr>
      <w:r w:rsidRPr="00070108">
        <w:rPr>
          <w:b/>
          <w:bCs/>
          <w:i/>
          <w:iCs/>
          <w:sz w:val="20"/>
          <w:szCs w:val="20"/>
        </w:rPr>
        <w:t>Kata Kunci:</w:t>
      </w:r>
      <w:r w:rsidRPr="00070108">
        <w:rPr>
          <w:i/>
          <w:iCs/>
          <w:sz w:val="20"/>
          <w:szCs w:val="20"/>
        </w:rPr>
        <w:t xml:space="preserve"> </w:t>
      </w:r>
      <w:r w:rsidR="00207DF8">
        <w:rPr>
          <w:sz w:val="20"/>
          <w:szCs w:val="20"/>
        </w:rPr>
        <w:t>P</w:t>
      </w:r>
      <w:r w:rsidRPr="00207DF8">
        <w:rPr>
          <w:sz w:val="20"/>
          <w:szCs w:val="20"/>
        </w:rPr>
        <w:t xml:space="preserve">eramalan, </w:t>
      </w:r>
      <w:r w:rsidR="00207DF8">
        <w:rPr>
          <w:sz w:val="20"/>
          <w:szCs w:val="20"/>
        </w:rPr>
        <w:t>P</w:t>
      </w:r>
      <w:r w:rsidRPr="00207DF8">
        <w:rPr>
          <w:sz w:val="20"/>
          <w:szCs w:val="20"/>
        </w:rPr>
        <w:t xml:space="preserve">ermintaan </w:t>
      </w:r>
      <w:r w:rsidR="00207DF8">
        <w:rPr>
          <w:sz w:val="20"/>
          <w:szCs w:val="20"/>
        </w:rPr>
        <w:t>P</w:t>
      </w:r>
      <w:r w:rsidRPr="00207DF8">
        <w:rPr>
          <w:sz w:val="20"/>
          <w:szCs w:val="20"/>
        </w:rPr>
        <w:t>roduk, ARIMA, Olahan Salak Berlian</w:t>
      </w:r>
      <w:r w:rsidR="00207DF8">
        <w:rPr>
          <w:sz w:val="20"/>
          <w:szCs w:val="20"/>
        </w:rPr>
        <w:t>.</w:t>
      </w:r>
    </w:p>
    <w:p w14:paraId="5F23C5D2" w14:textId="77777777" w:rsidR="00115EAC" w:rsidRDefault="00115EAC">
      <w:pPr>
        <w:jc w:val="both"/>
        <w:rPr>
          <w:rFonts w:ascii="Times" w:hAnsi="Times" w:cs="Times"/>
          <w:sz w:val="22"/>
          <w:lang w:val="id-ID"/>
        </w:rPr>
      </w:pPr>
    </w:p>
    <w:p w14:paraId="7A68E599" w14:textId="77777777" w:rsidR="00610F0E" w:rsidRDefault="00610F0E">
      <w:pPr>
        <w:jc w:val="both"/>
        <w:rPr>
          <w:rFonts w:ascii="Times" w:hAnsi="Times" w:cs="Times"/>
          <w:sz w:val="22"/>
          <w:lang w:val="id-ID"/>
        </w:rPr>
      </w:pPr>
    </w:p>
    <w:p w14:paraId="253D1665" w14:textId="77777777" w:rsidR="00610F0E" w:rsidRDefault="00610F0E">
      <w:pPr>
        <w:jc w:val="both"/>
        <w:rPr>
          <w:rFonts w:ascii="Times" w:hAnsi="Times" w:cs="Times"/>
          <w:sz w:val="22"/>
          <w:lang w:val="id-ID"/>
        </w:rPr>
      </w:pPr>
    </w:p>
    <w:p w14:paraId="18C0DC67" w14:textId="77777777" w:rsidR="00BD64E0" w:rsidRDefault="00BD64E0" w:rsidP="00BD64E0">
      <w:pPr>
        <w:rPr>
          <w:lang w:val="id-ID"/>
        </w:rPr>
      </w:pPr>
    </w:p>
    <w:p w14:paraId="39D4255F" w14:textId="77777777" w:rsidR="00BD64E0" w:rsidRDefault="00BD64E0" w:rsidP="00BD64E0">
      <w:pPr>
        <w:rPr>
          <w:lang w:val="id-ID"/>
        </w:rPr>
      </w:pPr>
    </w:p>
    <w:p w14:paraId="1AAA9211" w14:textId="77777777" w:rsidR="00BD64E0" w:rsidRDefault="00BD64E0" w:rsidP="00BD64E0">
      <w:pPr>
        <w:rPr>
          <w:lang w:val="id-ID"/>
        </w:rPr>
      </w:pPr>
    </w:p>
    <w:p w14:paraId="1CB266E0" w14:textId="77777777" w:rsidR="00BD64E0" w:rsidRDefault="00BD64E0" w:rsidP="00BD64E0">
      <w:pPr>
        <w:rPr>
          <w:lang w:val="id-ID"/>
        </w:rPr>
      </w:pPr>
    </w:p>
    <w:p w14:paraId="03216AE8" w14:textId="77777777" w:rsidR="00BD64E0" w:rsidRDefault="00BD64E0" w:rsidP="00BD64E0">
      <w:pPr>
        <w:rPr>
          <w:lang w:val="id-ID"/>
        </w:rPr>
      </w:pPr>
    </w:p>
    <w:p w14:paraId="4AF8D403" w14:textId="77777777" w:rsidR="00BD64E0" w:rsidRPr="00BD64E0" w:rsidRDefault="00BD64E0" w:rsidP="00BD64E0">
      <w:pPr>
        <w:rPr>
          <w:lang w:val="id-ID"/>
        </w:rPr>
      </w:pPr>
    </w:p>
    <w:p w14:paraId="46EA4371" w14:textId="77777777" w:rsidR="00BD64E0" w:rsidRDefault="00BD64E0" w:rsidP="00BD64E0">
      <w:pPr>
        <w:pStyle w:val="Heading3"/>
        <w:rPr>
          <w:rFonts w:ascii="Times" w:hAnsi="Times" w:cs="Times"/>
          <w:sz w:val="20"/>
          <w:lang w:val="de-LU"/>
        </w:rPr>
      </w:pPr>
    </w:p>
    <w:p w14:paraId="242A236A" w14:textId="77777777" w:rsidR="00BD64E0" w:rsidRDefault="00BD64E0" w:rsidP="00BD64E0">
      <w:pPr>
        <w:jc w:val="both"/>
        <w:rPr>
          <w:rFonts w:ascii="Times" w:hAnsi="Times" w:cs="Times"/>
          <w:sz w:val="22"/>
          <w:lang w:val="id-ID"/>
        </w:rPr>
      </w:pPr>
    </w:p>
    <w:p w14:paraId="7F9D596B" w14:textId="77777777" w:rsidR="00865FA4" w:rsidRDefault="00865FA4">
      <w:pPr>
        <w:pStyle w:val="Heading3"/>
        <w:ind w:left="360" w:hanging="360"/>
        <w:rPr>
          <w:rFonts w:ascii="Times" w:hAnsi="Times" w:cs="Times"/>
          <w:lang w:val="de-LU"/>
        </w:rPr>
        <w:sectPr w:rsidR="00865FA4" w:rsidSect="00E922DC">
          <w:pgSz w:w="12240" w:h="15840"/>
          <w:pgMar w:top="1701" w:right="1134" w:bottom="1134" w:left="1701" w:header="720" w:footer="720" w:gutter="0"/>
          <w:cols w:space="720"/>
          <w:docGrid w:linePitch="360"/>
        </w:sectPr>
      </w:pPr>
    </w:p>
    <w:p w14:paraId="527C5BC0" w14:textId="66643326" w:rsidR="002B2D6D" w:rsidRDefault="002B2D6D" w:rsidP="00610F0E">
      <w:pPr>
        <w:pStyle w:val="Heading3"/>
        <w:numPr>
          <w:ilvl w:val="0"/>
          <w:numId w:val="0"/>
        </w:numPr>
        <w:ind w:left="360"/>
        <w:rPr>
          <w:lang w:val="id-ID"/>
        </w:rPr>
      </w:pPr>
    </w:p>
    <w:p w14:paraId="2D0B2693" w14:textId="1FD3B337" w:rsidR="002114CA" w:rsidRDefault="002114CA" w:rsidP="002114CA">
      <w:pPr>
        <w:rPr>
          <w:lang w:val="id-ID"/>
        </w:rPr>
      </w:pPr>
    </w:p>
    <w:p w14:paraId="178F0858" w14:textId="653FD6C2" w:rsidR="002114CA" w:rsidRDefault="002114CA" w:rsidP="002114CA">
      <w:pPr>
        <w:rPr>
          <w:lang w:val="id-ID"/>
        </w:rPr>
      </w:pPr>
    </w:p>
    <w:p w14:paraId="5D1EB28E" w14:textId="7DB4E8DE" w:rsidR="002114CA" w:rsidRDefault="002114CA" w:rsidP="002114CA">
      <w:pPr>
        <w:rPr>
          <w:lang w:val="id-ID"/>
        </w:rPr>
      </w:pPr>
    </w:p>
    <w:p w14:paraId="20569372" w14:textId="34634D90" w:rsidR="002114CA" w:rsidRDefault="002114CA" w:rsidP="002114CA">
      <w:pPr>
        <w:rPr>
          <w:lang w:val="id-ID"/>
        </w:rPr>
      </w:pPr>
    </w:p>
    <w:p w14:paraId="60A35C49" w14:textId="76184797" w:rsidR="002114CA" w:rsidRDefault="002114CA" w:rsidP="002114CA">
      <w:pPr>
        <w:rPr>
          <w:lang w:val="id-ID"/>
        </w:rPr>
      </w:pPr>
    </w:p>
    <w:p w14:paraId="1C7F5B5A" w14:textId="5CE049F6" w:rsidR="002114CA" w:rsidRDefault="002114CA" w:rsidP="002114CA">
      <w:pPr>
        <w:rPr>
          <w:lang w:val="id-ID"/>
        </w:rPr>
      </w:pPr>
    </w:p>
    <w:p w14:paraId="125A6F3D" w14:textId="77777777" w:rsidR="002114CA" w:rsidRPr="002114CA" w:rsidRDefault="002114CA" w:rsidP="002114CA">
      <w:pPr>
        <w:pStyle w:val="Subtitle"/>
        <w:rPr>
          <w:i/>
          <w:iCs/>
          <w:sz w:val="28"/>
          <w:szCs w:val="28"/>
          <w:lang w:val="sv-SE"/>
        </w:rPr>
      </w:pPr>
      <w:r w:rsidRPr="002114CA">
        <w:rPr>
          <w:i/>
          <w:iCs/>
          <w:sz w:val="28"/>
          <w:szCs w:val="28"/>
          <w:lang w:val="sv-SE"/>
        </w:rPr>
        <w:lastRenderedPageBreak/>
        <w:t>Forecasting Demand for MSME Products Using the ARIMA Method</w:t>
      </w:r>
    </w:p>
    <w:p w14:paraId="3BC32B6E" w14:textId="28695159" w:rsidR="002114CA" w:rsidRPr="00B80426" w:rsidRDefault="002114CA" w:rsidP="002114CA">
      <w:pPr>
        <w:pStyle w:val="Subtitle"/>
        <w:rPr>
          <w:sz w:val="28"/>
          <w:szCs w:val="28"/>
          <w:lang w:val="sv-SE"/>
        </w:rPr>
      </w:pPr>
      <w:r w:rsidRPr="002114CA">
        <w:rPr>
          <w:i/>
          <w:iCs/>
          <w:sz w:val="28"/>
          <w:szCs w:val="28"/>
          <w:lang w:val="sv-SE"/>
        </w:rPr>
        <w:t>(Case Study of</w:t>
      </w:r>
      <w:r>
        <w:rPr>
          <w:i/>
          <w:iCs/>
          <w:sz w:val="28"/>
          <w:szCs w:val="28"/>
          <w:lang w:val="sv-SE"/>
        </w:rPr>
        <w:t xml:space="preserve"> </w:t>
      </w:r>
      <w:r w:rsidRPr="002114CA">
        <w:rPr>
          <w:i/>
          <w:iCs/>
          <w:sz w:val="28"/>
          <w:szCs w:val="28"/>
          <w:lang w:val="sv-SE"/>
        </w:rPr>
        <w:t>Berlian Salak Processing in Sleman, Yogyakarta)</w:t>
      </w:r>
    </w:p>
    <w:p w14:paraId="4965E72A" w14:textId="77777777" w:rsidR="002114CA" w:rsidRDefault="002114CA" w:rsidP="002114CA">
      <w:pPr>
        <w:jc w:val="center"/>
        <w:rPr>
          <w:lang w:val="sv-SE"/>
        </w:rPr>
      </w:pPr>
    </w:p>
    <w:p w14:paraId="656205AE" w14:textId="77777777" w:rsidR="002114CA" w:rsidRDefault="002114CA" w:rsidP="002114CA">
      <w:pPr>
        <w:pStyle w:val="Subtitle"/>
        <w:rPr>
          <w:i/>
          <w:iCs/>
          <w:sz w:val="18"/>
          <w:szCs w:val="18"/>
          <w:lang w:val="fr-LU"/>
        </w:rPr>
      </w:pPr>
      <w:r>
        <w:rPr>
          <w:lang w:val="fr-LU"/>
        </w:rPr>
        <w:t>Meylany Putri Maharani</w:t>
      </w:r>
    </w:p>
    <w:p w14:paraId="3E8C61EC" w14:textId="77777777" w:rsidR="002114CA" w:rsidRPr="002114CA" w:rsidRDefault="002114CA" w:rsidP="002114CA">
      <w:pPr>
        <w:jc w:val="center"/>
        <w:rPr>
          <w:rFonts w:ascii="Times" w:hAnsi="Times" w:cs="Times"/>
          <w:i/>
          <w:sz w:val="18"/>
          <w:szCs w:val="18"/>
        </w:rPr>
      </w:pPr>
      <w:r w:rsidRPr="002114CA">
        <w:rPr>
          <w:rFonts w:ascii="Times" w:hAnsi="Times" w:cs="Times"/>
          <w:i/>
          <w:sz w:val="18"/>
          <w:szCs w:val="18"/>
        </w:rPr>
        <w:t>Informatics Engineering Study Program, Faculty of Business and Information Technology</w:t>
      </w:r>
    </w:p>
    <w:p w14:paraId="7C80D2BA" w14:textId="2CF74058" w:rsidR="002114CA" w:rsidRDefault="002114CA" w:rsidP="002114CA">
      <w:pPr>
        <w:jc w:val="center"/>
        <w:rPr>
          <w:rFonts w:ascii="Times" w:hAnsi="Times" w:cs="Times"/>
          <w:i/>
          <w:sz w:val="18"/>
          <w:szCs w:val="18"/>
        </w:rPr>
      </w:pPr>
      <w:r w:rsidRPr="002114CA">
        <w:rPr>
          <w:rFonts w:ascii="Times" w:hAnsi="Times" w:cs="Times"/>
          <w:i/>
          <w:sz w:val="18"/>
          <w:szCs w:val="18"/>
        </w:rPr>
        <w:t>University of Technology</w:t>
      </w:r>
      <w:r>
        <w:rPr>
          <w:rFonts w:ascii="Times" w:hAnsi="Times" w:cs="Times"/>
          <w:i/>
          <w:sz w:val="18"/>
          <w:szCs w:val="18"/>
        </w:rPr>
        <w:t xml:space="preserve"> </w:t>
      </w:r>
      <w:r w:rsidRPr="002114CA">
        <w:rPr>
          <w:rFonts w:ascii="Times" w:hAnsi="Times" w:cs="Times"/>
          <w:i/>
          <w:sz w:val="18"/>
          <w:szCs w:val="18"/>
        </w:rPr>
        <w:t>Yogyakarta</w:t>
      </w:r>
    </w:p>
    <w:p w14:paraId="752126B3" w14:textId="77777777" w:rsidR="002114CA" w:rsidRDefault="002114CA" w:rsidP="002114CA">
      <w:pPr>
        <w:jc w:val="center"/>
        <w:rPr>
          <w:rFonts w:ascii="Times" w:hAnsi="Times" w:cs="Times"/>
          <w:i/>
          <w:sz w:val="18"/>
          <w:szCs w:val="18"/>
        </w:rPr>
      </w:pPr>
      <w:r>
        <w:rPr>
          <w:rFonts w:ascii="Times" w:hAnsi="Times" w:cs="Times"/>
          <w:i/>
          <w:sz w:val="18"/>
          <w:szCs w:val="18"/>
        </w:rPr>
        <w:t>Jl. Ringroad Utara Jombor Sleman Yogyakarta</w:t>
      </w:r>
    </w:p>
    <w:p w14:paraId="13D6880F" w14:textId="77777777" w:rsidR="002114CA" w:rsidRPr="00E922DC" w:rsidRDefault="002114CA" w:rsidP="002114CA">
      <w:pPr>
        <w:jc w:val="center"/>
        <w:rPr>
          <w:i/>
          <w:iCs/>
          <w:sz w:val="18"/>
          <w:szCs w:val="18"/>
          <w:lang w:val="de-LU"/>
        </w:rPr>
      </w:pPr>
      <w:r w:rsidRPr="00E922DC">
        <w:rPr>
          <w:i/>
          <w:iCs/>
          <w:sz w:val="18"/>
          <w:szCs w:val="18"/>
          <w:lang w:val="it-CH"/>
        </w:rPr>
        <w:t xml:space="preserve">E-mail : </w:t>
      </w:r>
      <w:hyperlink r:id="rId6" w:history="1">
        <w:r w:rsidRPr="00F30C9A">
          <w:rPr>
            <w:rStyle w:val="Hyperlink"/>
            <w:i/>
            <w:sz w:val="18"/>
            <w:szCs w:val="18"/>
          </w:rPr>
          <w:t>lanymahanira@gmail.com</w:t>
        </w:r>
      </w:hyperlink>
      <w:r w:rsidRPr="00E922DC">
        <w:rPr>
          <w:i/>
          <w:iCs/>
          <w:sz w:val="18"/>
          <w:szCs w:val="18"/>
          <w:lang w:val="it-CH"/>
        </w:rPr>
        <w:t xml:space="preserve"> </w:t>
      </w:r>
    </w:p>
    <w:p w14:paraId="282E51A3" w14:textId="77777777" w:rsidR="002114CA" w:rsidRDefault="002114CA" w:rsidP="002114CA">
      <w:pPr>
        <w:jc w:val="center"/>
        <w:rPr>
          <w:i/>
          <w:iCs/>
          <w:sz w:val="18"/>
          <w:szCs w:val="18"/>
          <w:lang w:val="de-LU"/>
        </w:rPr>
      </w:pPr>
    </w:p>
    <w:p w14:paraId="13FE97CF" w14:textId="77777777" w:rsidR="002114CA" w:rsidRDefault="002114CA" w:rsidP="002114CA">
      <w:pPr>
        <w:jc w:val="center"/>
        <w:rPr>
          <w:lang w:val="de-LU"/>
        </w:rPr>
      </w:pPr>
    </w:p>
    <w:p w14:paraId="29129F84" w14:textId="77777777" w:rsidR="002114CA" w:rsidRDefault="002114CA" w:rsidP="002114CA">
      <w:pPr>
        <w:jc w:val="center"/>
        <w:rPr>
          <w:lang w:val="de-LU"/>
        </w:rPr>
      </w:pPr>
    </w:p>
    <w:p w14:paraId="4A7E5116" w14:textId="101E7B0C" w:rsidR="002114CA" w:rsidRPr="002114CA" w:rsidRDefault="002114CA" w:rsidP="002114CA">
      <w:pPr>
        <w:pStyle w:val="Heading2"/>
        <w:rPr>
          <w:rFonts w:ascii="Times" w:hAnsi="Times" w:cs="Times"/>
          <w:i/>
          <w:iCs/>
          <w:lang w:val="de-LU"/>
        </w:rPr>
      </w:pPr>
      <w:r w:rsidRPr="002114CA">
        <w:rPr>
          <w:rFonts w:ascii="Times" w:hAnsi="Times" w:cs="Times"/>
          <w:i/>
          <w:iCs/>
          <w:sz w:val="20"/>
          <w:lang w:val="de-LU"/>
        </w:rPr>
        <w:t>ABSTRA</w:t>
      </w:r>
      <w:r w:rsidRPr="002114CA">
        <w:rPr>
          <w:rFonts w:ascii="Times" w:hAnsi="Times" w:cs="Times"/>
          <w:i/>
          <w:iCs/>
          <w:sz w:val="20"/>
          <w:lang w:val="de-LU"/>
        </w:rPr>
        <w:t>CT</w:t>
      </w:r>
    </w:p>
    <w:p w14:paraId="6AF9936E" w14:textId="77777777" w:rsidR="002114CA" w:rsidRDefault="002114CA" w:rsidP="002114CA">
      <w:pPr>
        <w:jc w:val="both"/>
        <w:rPr>
          <w:rFonts w:ascii="Times" w:hAnsi="Times" w:cs="Times"/>
          <w:lang w:val="de-LU"/>
        </w:rPr>
      </w:pPr>
    </w:p>
    <w:p w14:paraId="2D999A15" w14:textId="28867B15" w:rsidR="002114CA" w:rsidRPr="002114CA" w:rsidRDefault="002114CA" w:rsidP="002114CA">
      <w:pPr>
        <w:jc w:val="both"/>
        <w:rPr>
          <w:i/>
          <w:iCs/>
          <w:sz w:val="20"/>
          <w:szCs w:val="20"/>
        </w:rPr>
      </w:pPr>
      <w:r w:rsidRPr="002114CA">
        <w:rPr>
          <w:i/>
          <w:iCs/>
          <w:sz w:val="20"/>
          <w:szCs w:val="20"/>
        </w:rPr>
        <w:t xml:space="preserve">This study discusses the forecasting of demand for processed salak products at the "Prolahan Salak Berlian" MSME using the ARIMA method. The main problem faced is the uncertain demand for products, so that business actors have difficulty in predicting the stock that must be provided in the coming months. The purpose of this study is to provide a benchmark for business actors in determining the amount of production so that there is no shortage or excess stock. The data used is the demand data for the </w:t>
      </w:r>
      <w:r>
        <w:rPr>
          <w:i/>
          <w:iCs/>
          <w:sz w:val="20"/>
          <w:szCs w:val="20"/>
        </w:rPr>
        <w:t>O</w:t>
      </w:r>
      <w:r w:rsidRPr="002114CA">
        <w:rPr>
          <w:i/>
          <w:iCs/>
          <w:sz w:val="20"/>
          <w:szCs w:val="20"/>
        </w:rPr>
        <w:t xml:space="preserve">lahan Salak Berlian product from January 2022 to February 2024. The method used is pure ARIMA, which is implemented using the Python programming language on Google Collaboratory. The prediction results show that there is no increase or decrease in sales for Jenang Salak Sesame, Dodol Salak, Geplak Salak, and Processed Salak products in the next 12 months. The model implementation stage begins by finding the best parameters for the forecasting, modeling, and error evaluation processes. The best parameters obtained for modeling Jenang Salak Sejen are the ARIMA model with parameters (0, 1, 2), Dodol Salak with the ARIMA model with parameters (0, 0, 1), Geplak Salak with the ARIMA model with parameters (1, 0, 2), and Processed Salak with the ARIMA model parameters (2, 1, 2). Based on the results of the residual test, the ARIMA model is quite accurate for several products such as Jenang Salak Sejen and Processed Salak. However, in Dodol Salak, problems in statistical calculations need to be fixed to obtain more accurate conclusions. However, the results of the model evaluation show that the error value is quite high so that the model cannot be said to be good. This can be an indication that the ARIMA model has not been able to accurately predict the sales data for this </w:t>
      </w:r>
      <w:r>
        <w:rPr>
          <w:i/>
          <w:iCs/>
          <w:sz w:val="20"/>
          <w:szCs w:val="20"/>
        </w:rPr>
        <w:t>O</w:t>
      </w:r>
      <w:r w:rsidRPr="002114CA">
        <w:rPr>
          <w:i/>
          <w:iCs/>
          <w:sz w:val="20"/>
          <w:szCs w:val="20"/>
        </w:rPr>
        <w:t>lahan Salak Berlian product.</w:t>
      </w:r>
    </w:p>
    <w:p w14:paraId="78B8E7E0" w14:textId="77777777" w:rsidR="002114CA" w:rsidRPr="002114CA" w:rsidRDefault="002114CA" w:rsidP="002114CA">
      <w:pPr>
        <w:jc w:val="both"/>
        <w:rPr>
          <w:i/>
          <w:iCs/>
          <w:sz w:val="20"/>
          <w:szCs w:val="20"/>
        </w:rPr>
      </w:pPr>
    </w:p>
    <w:p w14:paraId="2EDC7054" w14:textId="68A46AD1" w:rsidR="002114CA" w:rsidRPr="002114CA" w:rsidRDefault="002114CA" w:rsidP="002114CA">
      <w:pPr>
        <w:jc w:val="both"/>
        <w:rPr>
          <w:i/>
          <w:iCs/>
          <w:sz w:val="20"/>
          <w:szCs w:val="20"/>
        </w:rPr>
      </w:pPr>
      <w:r w:rsidRPr="002114CA">
        <w:rPr>
          <w:i/>
          <w:iCs/>
          <w:sz w:val="20"/>
          <w:szCs w:val="20"/>
        </w:rPr>
        <w:t>Keywords: Forecasting, Product Demand, ARIMA, Processed Salak Berlian.</w:t>
      </w:r>
    </w:p>
    <w:p w14:paraId="59CE07DA" w14:textId="77777777" w:rsidR="002114CA" w:rsidRPr="002114CA" w:rsidRDefault="002114CA" w:rsidP="002114CA">
      <w:pPr>
        <w:jc w:val="both"/>
        <w:rPr>
          <w:i/>
          <w:iCs/>
          <w:sz w:val="20"/>
          <w:szCs w:val="20"/>
        </w:rPr>
      </w:pPr>
    </w:p>
    <w:p w14:paraId="50101F05" w14:textId="77777777" w:rsidR="002114CA" w:rsidRDefault="002114CA" w:rsidP="002114CA">
      <w:pPr>
        <w:jc w:val="both"/>
        <w:rPr>
          <w:rFonts w:ascii="Times" w:hAnsi="Times" w:cs="Times"/>
          <w:sz w:val="22"/>
          <w:lang w:val="id-ID"/>
        </w:rPr>
      </w:pPr>
    </w:p>
    <w:p w14:paraId="1582E114" w14:textId="77777777" w:rsidR="002114CA" w:rsidRDefault="002114CA" w:rsidP="002114CA">
      <w:pPr>
        <w:rPr>
          <w:lang w:val="id-ID"/>
        </w:rPr>
      </w:pPr>
    </w:p>
    <w:p w14:paraId="59018312" w14:textId="77777777" w:rsidR="002114CA" w:rsidRDefault="002114CA" w:rsidP="002114CA">
      <w:pPr>
        <w:rPr>
          <w:lang w:val="id-ID"/>
        </w:rPr>
      </w:pPr>
    </w:p>
    <w:p w14:paraId="2A0E3C55" w14:textId="77777777" w:rsidR="002114CA" w:rsidRDefault="002114CA" w:rsidP="002114CA">
      <w:pPr>
        <w:rPr>
          <w:lang w:val="id-ID"/>
        </w:rPr>
      </w:pPr>
    </w:p>
    <w:p w14:paraId="7F2D46D7" w14:textId="77777777" w:rsidR="002114CA" w:rsidRDefault="002114CA" w:rsidP="002114CA">
      <w:pPr>
        <w:rPr>
          <w:lang w:val="id-ID"/>
        </w:rPr>
      </w:pPr>
    </w:p>
    <w:p w14:paraId="0703AEA1" w14:textId="77777777" w:rsidR="002114CA" w:rsidRDefault="002114CA" w:rsidP="002114CA">
      <w:pPr>
        <w:rPr>
          <w:lang w:val="id-ID"/>
        </w:rPr>
      </w:pPr>
    </w:p>
    <w:p w14:paraId="334F082B" w14:textId="77777777" w:rsidR="002114CA" w:rsidRPr="00BD64E0" w:rsidRDefault="002114CA" w:rsidP="002114CA">
      <w:pPr>
        <w:rPr>
          <w:lang w:val="id-ID"/>
        </w:rPr>
      </w:pPr>
    </w:p>
    <w:p w14:paraId="79F91D81" w14:textId="77777777" w:rsidR="002114CA" w:rsidRDefault="002114CA" w:rsidP="002114CA">
      <w:pPr>
        <w:pStyle w:val="Heading3"/>
        <w:rPr>
          <w:rFonts w:ascii="Times" w:hAnsi="Times" w:cs="Times"/>
          <w:sz w:val="20"/>
          <w:lang w:val="de-LU"/>
        </w:rPr>
      </w:pPr>
    </w:p>
    <w:p w14:paraId="64EDCD6E" w14:textId="77777777" w:rsidR="002114CA" w:rsidRDefault="002114CA" w:rsidP="002114CA">
      <w:pPr>
        <w:jc w:val="both"/>
        <w:rPr>
          <w:rFonts w:ascii="Times" w:hAnsi="Times" w:cs="Times"/>
          <w:sz w:val="22"/>
          <w:lang w:val="id-ID"/>
        </w:rPr>
      </w:pPr>
    </w:p>
    <w:p w14:paraId="11EEE0A3" w14:textId="77777777" w:rsidR="002114CA" w:rsidRDefault="002114CA" w:rsidP="002114CA">
      <w:pPr>
        <w:pStyle w:val="Heading3"/>
        <w:ind w:left="360" w:hanging="360"/>
        <w:rPr>
          <w:rFonts w:ascii="Times" w:hAnsi="Times" w:cs="Times"/>
          <w:lang w:val="de-LU"/>
        </w:rPr>
        <w:sectPr w:rsidR="002114CA" w:rsidSect="002114CA">
          <w:type w:val="continuous"/>
          <w:pgSz w:w="12240" w:h="15840"/>
          <w:pgMar w:top="1701" w:right="1134" w:bottom="1134" w:left="1701" w:header="720" w:footer="720" w:gutter="0"/>
          <w:cols w:space="720"/>
          <w:docGrid w:linePitch="360"/>
        </w:sectPr>
      </w:pPr>
    </w:p>
    <w:p w14:paraId="142C815E" w14:textId="77777777" w:rsidR="002114CA" w:rsidRPr="00BD64E0" w:rsidRDefault="002114CA" w:rsidP="002114CA">
      <w:pPr>
        <w:pStyle w:val="Heading3"/>
        <w:numPr>
          <w:ilvl w:val="0"/>
          <w:numId w:val="0"/>
        </w:numPr>
        <w:ind w:left="360"/>
        <w:rPr>
          <w:lang w:val="id-ID"/>
        </w:rPr>
      </w:pPr>
    </w:p>
    <w:p w14:paraId="11DFEDA6" w14:textId="77777777" w:rsidR="002114CA" w:rsidRPr="002114CA" w:rsidRDefault="002114CA" w:rsidP="002114CA">
      <w:pPr>
        <w:rPr>
          <w:lang w:val="id-ID"/>
        </w:rPr>
      </w:pPr>
    </w:p>
    <w:sectPr w:rsidR="002114CA" w:rsidRPr="002114CA" w:rsidSect="00610F0E">
      <w:type w:val="continuous"/>
      <w:pgSz w:w="12240" w:h="15840"/>
      <w:pgMar w:top="1701" w:right="1134" w:bottom="1134" w:left="17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Yu Gothic"/>
    <w:charset w:val="80"/>
    <w:family w:val="swiss"/>
    <w:pitch w:val="variable"/>
  </w:font>
  <w:font w:name="DejaVu Sans">
    <w:charset w:val="80"/>
    <w:family w:val="auto"/>
    <w:pitch w:val="variable"/>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CAA02E0"/>
    <w:multiLevelType w:val="hybridMultilevel"/>
    <w:tmpl w:val="FD36C08A"/>
    <w:lvl w:ilvl="0" w:tplc="46E2AF82">
      <w:start w:val="1"/>
      <w:numFmt w:val="bullet"/>
      <w:lvlText w:val="-"/>
      <w:lvlJc w:val="left"/>
      <w:pPr>
        <w:ind w:left="720" w:hanging="360"/>
      </w:pPr>
      <w:rPr>
        <w:rFonts w:ascii="Times New Roman" w:eastAsia="Times New Roman" w:hAnsi="Times New Roman" w:cs="Times New Roman" w:hint="default"/>
      </w:rPr>
    </w:lvl>
    <w:lvl w:ilvl="1" w:tplc="46E2AF8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D2BA0"/>
    <w:multiLevelType w:val="hybridMultilevel"/>
    <w:tmpl w:val="AF84E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E305F"/>
    <w:multiLevelType w:val="multilevel"/>
    <w:tmpl w:val="93CC72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07C2502"/>
    <w:multiLevelType w:val="hybridMultilevel"/>
    <w:tmpl w:val="7E88C780"/>
    <w:lvl w:ilvl="0" w:tplc="46E2AF8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83C79"/>
    <w:multiLevelType w:val="hybridMultilevel"/>
    <w:tmpl w:val="5882F7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880DBF"/>
    <w:multiLevelType w:val="hybridMultilevel"/>
    <w:tmpl w:val="F0ACBC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710C0"/>
    <w:multiLevelType w:val="hybridMultilevel"/>
    <w:tmpl w:val="C29EB31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4B3FD9"/>
    <w:multiLevelType w:val="hybridMultilevel"/>
    <w:tmpl w:val="57060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70DA7"/>
    <w:multiLevelType w:val="hybridMultilevel"/>
    <w:tmpl w:val="9DA668F6"/>
    <w:lvl w:ilvl="0" w:tplc="04090011">
      <w:start w:val="1"/>
      <w:numFmt w:val="decimal"/>
      <w:lvlText w:val="%1)"/>
      <w:lvlJc w:val="left"/>
      <w:pPr>
        <w:ind w:left="720" w:hanging="360"/>
      </w:pPr>
    </w:lvl>
    <w:lvl w:ilvl="1" w:tplc="1FD0B45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3"/>
  </w:num>
  <w:num w:numId="5">
    <w:abstractNumId w:val="8"/>
  </w:num>
  <w:num w:numId="6">
    <w:abstractNumId w:val="7"/>
  </w:num>
  <w:num w:numId="7">
    <w:abstractNumId w:val="4"/>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DC"/>
    <w:rsid w:val="00007457"/>
    <w:rsid w:val="00054649"/>
    <w:rsid w:val="00070108"/>
    <w:rsid w:val="00115EAC"/>
    <w:rsid w:val="00207DF8"/>
    <w:rsid w:val="00210D91"/>
    <w:rsid w:val="002114CA"/>
    <w:rsid w:val="002256B9"/>
    <w:rsid w:val="002B2D6D"/>
    <w:rsid w:val="002B35EB"/>
    <w:rsid w:val="002C326C"/>
    <w:rsid w:val="002F2598"/>
    <w:rsid w:val="00330C98"/>
    <w:rsid w:val="0034179E"/>
    <w:rsid w:val="0034456D"/>
    <w:rsid w:val="003520D1"/>
    <w:rsid w:val="003613DB"/>
    <w:rsid w:val="004C73F1"/>
    <w:rsid w:val="00521626"/>
    <w:rsid w:val="005E0F93"/>
    <w:rsid w:val="00610F0E"/>
    <w:rsid w:val="006A5D3C"/>
    <w:rsid w:val="007A37C1"/>
    <w:rsid w:val="007E294E"/>
    <w:rsid w:val="00827CEF"/>
    <w:rsid w:val="00865FA4"/>
    <w:rsid w:val="008B0E7F"/>
    <w:rsid w:val="008D7B76"/>
    <w:rsid w:val="00972817"/>
    <w:rsid w:val="0097288A"/>
    <w:rsid w:val="009E3736"/>
    <w:rsid w:val="00A82241"/>
    <w:rsid w:val="00B21740"/>
    <w:rsid w:val="00B51A84"/>
    <w:rsid w:val="00B80426"/>
    <w:rsid w:val="00BD4DB0"/>
    <w:rsid w:val="00BD64E0"/>
    <w:rsid w:val="00BF4315"/>
    <w:rsid w:val="00C03D90"/>
    <w:rsid w:val="00D03731"/>
    <w:rsid w:val="00D74079"/>
    <w:rsid w:val="00D966F9"/>
    <w:rsid w:val="00E20E27"/>
    <w:rsid w:val="00E321A4"/>
    <w:rsid w:val="00E90464"/>
    <w:rsid w:val="00E922DC"/>
    <w:rsid w:val="00E95448"/>
    <w:rsid w:val="00F205F1"/>
    <w:rsid w:val="00F60412"/>
    <w:rsid w:val="00FD61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0BEF23"/>
  <w15:docId w15:val="{517AEEB4-5F1F-4815-8985-911553C5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zh-CN"/>
    </w:rPr>
  </w:style>
  <w:style w:type="paragraph" w:styleId="Heading1">
    <w:name w:val="heading 1"/>
    <w:basedOn w:val="Normal"/>
    <w:next w:val="Normal"/>
    <w:qFormat/>
    <w:pPr>
      <w:keepNext/>
      <w:numPr>
        <w:numId w:val="1"/>
      </w:numPr>
      <w:jc w:val="center"/>
      <w:outlineLvl w:val="0"/>
    </w:pPr>
    <w:rPr>
      <w:i/>
      <w:iCs/>
      <w:sz w:val="20"/>
    </w:rPr>
  </w:style>
  <w:style w:type="paragraph" w:styleId="Heading2">
    <w:name w:val="heading 2"/>
    <w:basedOn w:val="Normal"/>
    <w:next w:val="Normal"/>
    <w:qFormat/>
    <w:pPr>
      <w:keepNext/>
      <w:numPr>
        <w:ilvl w:val="1"/>
        <w:numId w:val="1"/>
      </w:numPr>
      <w:jc w:val="center"/>
      <w:outlineLvl w:val="1"/>
    </w:pPr>
    <w:rPr>
      <w:b/>
      <w:bCs/>
      <w:sz w:val="22"/>
    </w:rPr>
  </w:style>
  <w:style w:type="paragraph" w:styleId="Heading3">
    <w:name w:val="heading 3"/>
    <w:basedOn w:val="Normal"/>
    <w:next w:val="Normal"/>
    <w:qFormat/>
    <w:pPr>
      <w:keepNext/>
      <w:numPr>
        <w:ilvl w:val="2"/>
        <w:numId w:val="1"/>
      </w:numPr>
      <w:jc w:val="both"/>
      <w:outlineLvl w:val="2"/>
    </w:pPr>
    <w:rPr>
      <w:b/>
      <w:bCs/>
      <w:sz w:val="22"/>
    </w:rPr>
  </w:style>
  <w:style w:type="paragraph" w:styleId="Heading4">
    <w:name w:val="heading 4"/>
    <w:basedOn w:val="Normal"/>
    <w:next w:val="Normal"/>
    <w:qFormat/>
    <w:pPr>
      <w:keepNext/>
      <w:numPr>
        <w:ilvl w:val="3"/>
        <w:numId w:val="1"/>
      </w:numPr>
      <w:jc w:val="both"/>
      <w:outlineLvl w:val="3"/>
    </w:pPr>
    <w:rPr>
      <w:b/>
      <w:bCs/>
    </w:rPr>
  </w:style>
  <w:style w:type="paragraph" w:styleId="Heading5">
    <w:name w:val="heading 5"/>
    <w:basedOn w:val="Normal"/>
    <w:next w:val="Normal"/>
    <w:qFormat/>
    <w:pPr>
      <w:keepNext/>
      <w:numPr>
        <w:ilvl w:val="4"/>
        <w:numId w:val="1"/>
      </w:numPr>
      <w:jc w:val="both"/>
      <w:outlineLvl w:val="4"/>
    </w:pPr>
    <w:rPr>
      <w:i/>
      <w:iCs/>
      <w:sz w:val="22"/>
    </w:rPr>
  </w:style>
  <w:style w:type="paragraph" w:styleId="Heading6">
    <w:name w:val="heading 6"/>
    <w:basedOn w:val="Normal"/>
    <w:next w:val="Normal"/>
    <w:qFormat/>
    <w:pPr>
      <w:keepNext/>
      <w:numPr>
        <w:ilvl w:val="5"/>
        <w:numId w:val="1"/>
      </w:numPr>
      <w:jc w:val="both"/>
      <w:outlineLvl w:val="5"/>
    </w:pPr>
    <w:rPr>
      <w:i/>
      <w:iCs/>
      <w:sz w:val="20"/>
    </w:rPr>
  </w:style>
  <w:style w:type="paragraph" w:styleId="Heading7">
    <w:name w:val="heading 7"/>
    <w:basedOn w:val="Normal"/>
    <w:next w:val="Normal"/>
    <w:qFormat/>
    <w:pPr>
      <w:keepNext/>
      <w:numPr>
        <w:ilvl w:val="6"/>
        <w:numId w:val="1"/>
      </w:numPr>
      <w:jc w:val="both"/>
      <w:outlineLvl w:val="6"/>
    </w:pPr>
    <w:rPr>
      <w:b/>
      <w:bCs/>
      <w:i/>
      <w:iCs/>
      <w:sz w:val="22"/>
    </w:rPr>
  </w:style>
  <w:style w:type="paragraph" w:styleId="Heading8">
    <w:name w:val="heading 8"/>
    <w:basedOn w:val="Normal"/>
    <w:next w:val="Normal"/>
    <w:qFormat/>
    <w:pPr>
      <w:keepNext/>
      <w:numPr>
        <w:ilvl w:val="7"/>
        <w:numId w:val="1"/>
      </w:numPr>
      <w:jc w:val="both"/>
      <w:outlineLvl w:val="7"/>
    </w:pPr>
    <w:rPr>
      <w:i/>
      <w:iCs/>
    </w:rPr>
  </w:style>
  <w:style w:type="paragraph" w:styleId="Heading9">
    <w:name w:val="heading 9"/>
    <w:basedOn w:val="Normal"/>
    <w:next w:val="Normal"/>
    <w:qFormat/>
    <w:pPr>
      <w:keepNext/>
      <w:numPr>
        <w:ilvl w:val="8"/>
        <w:numId w:val="1"/>
      </w:numPr>
      <w:outlineLvl w:val="8"/>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styleId="Hyperlink">
    <w:name w:val="Hyperlink"/>
    <w:rPr>
      <w:color w:val="0000FF"/>
      <w:u w:val="single"/>
    </w:rPr>
  </w:style>
  <w:style w:type="character" w:styleId="PageNumber">
    <w:name w:val="page number"/>
    <w:basedOn w:val="WW-DefaultParagraphFont"/>
  </w:style>
  <w:style w:type="character" w:styleId="FollowedHyperlink">
    <w:name w:val="FollowedHyperlink"/>
    <w:rPr>
      <w:color w:val="800080"/>
      <w:u w:val="single"/>
    </w:rPr>
  </w:style>
  <w:style w:type="character" w:customStyle="1" w:styleId="FootnoteCharacters">
    <w:name w:val="Footnote Characters"/>
    <w:rPr>
      <w:rFonts w:ascii="Times New Roman" w:hAnsi="Times New Roman" w:cs="Times New Roman"/>
      <w:sz w:val="18"/>
      <w:vertAlign w:val="superscript"/>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pPr>
      <w:jc w:val="both"/>
    </w:pPr>
    <w:rPr>
      <w:i/>
      <w:iCs/>
      <w:sz w:val="22"/>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odyTextIndent">
    <w:name w:val="Body Text Indent"/>
    <w:basedOn w:val="Normal"/>
    <w:pPr>
      <w:ind w:left="360" w:hanging="360"/>
    </w:pPr>
  </w:style>
  <w:style w:type="paragraph" w:styleId="Title">
    <w:name w:val="Title"/>
    <w:basedOn w:val="Normal"/>
    <w:next w:val="Subtitle"/>
    <w:qFormat/>
    <w:pPr>
      <w:jc w:val="center"/>
    </w:pPr>
    <w:rPr>
      <w:b/>
      <w:bCs/>
      <w:sz w:val="28"/>
    </w:rPr>
  </w:style>
  <w:style w:type="paragraph" w:styleId="Subtitle">
    <w:name w:val="Subtitle"/>
    <w:basedOn w:val="Normal"/>
    <w:next w:val="BodyText"/>
    <w:qFormat/>
    <w:pPr>
      <w:jc w:val="center"/>
    </w:pPr>
    <w:rPr>
      <w:b/>
      <w:bCs/>
    </w:rPr>
  </w:style>
  <w:style w:type="paragraph" w:styleId="BodyText2">
    <w:name w:val="Body Text 2"/>
    <w:basedOn w:val="Normal"/>
    <w:pPr>
      <w:jc w:val="both"/>
    </w:pPr>
    <w:rPr>
      <w:sz w:val="22"/>
    </w:rPr>
  </w:style>
  <w:style w:type="paragraph" w:styleId="NormalWeb">
    <w:name w:val="Normal (Web)"/>
    <w:basedOn w:val="Normal"/>
    <w:pPr>
      <w:spacing w:before="280" w:after="280"/>
    </w:pPr>
    <w:rPr>
      <w:rFonts w:ascii="Arial Unicode MS" w:eastAsia="Arial Unicode MS" w:hAnsi="Arial Unicode MS" w:cs="Arial Unicode M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3">
    <w:name w:val="Body Text 3"/>
    <w:basedOn w:val="Normal"/>
    <w:pPr>
      <w:jc w:val="both"/>
    </w:pPr>
    <w:rPr>
      <w:sz w:val="20"/>
    </w:rPr>
  </w:style>
  <w:style w:type="paragraph" w:styleId="FootnoteText">
    <w:name w:val="footnote text"/>
    <w:basedOn w:val="Normal"/>
    <w:pPr>
      <w:spacing w:after="80"/>
      <w:ind w:left="144" w:hanging="144"/>
      <w:jc w:val="both"/>
    </w:pPr>
    <w:rPr>
      <w:sz w:val="18"/>
      <w:szCs w:val="20"/>
    </w:rPr>
  </w:style>
  <w:style w:type="paragraph" w:styleId="BodyTextIndent2">
    <w:name w:val="Body Text Indent 2"/>
    <w:basedOn w:val="Normal"/>
    <w:pPr>
      <w:spacing w:after="120" w:line="480" w:lineRule="auto"/>
      <w:ind w:left="283"/>
    </w:pPr>
  </w:style>
  <w:style w:type="paragraph" w:customStyle="1" w:styleId="Text">
    <w:name w:val="Text"/>
    <w:basedOn w:val="Normal"/>
    <w:pPr>
      <w:widowControl w:val="0"/>
      <w:autoSpaceDE w:val="0"/>
      <w:spacing w:line="252" w:lineRule="auto"/>
      <w:ind w:firstLine="202"/>
      <w:jc w:val="both"/>
    </w:pPr>
    <w:rPr>
      <w:rFonts w:eastAsia="Batang"/>
      <w:sz w:val="20"/>
      <w:szCs w:val="20"/>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BD64E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4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36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nymahanira@gmail.com" TargetMode="External"/><Relationship Id="rId5" Type="http://schemas.openxmlformats.org/officeDocument/2006/relationships/hyperlink" Target="mailto:lanymahani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Paper Format for the Proceeding of KMICE'08</vt:lpstr>
    </vt:vector>
  </TitlesOfParts>
  <Company/>
  <LinksUpToDate>false</LinksUpToDate>
  <CharactersWithSpaces>4603</CharactersWithSpaces>
  <SharedDoc>false</SharedDoc>
  <HLinks>
    <vt:vector size="6" baseType="variant">
      <vt:variant>
        <vt:i4>655483</vt:i4>
      </vt:variant>
      <vt:variant>
        <vt:i4>0</vt:i4>
      </vt:variant>
      <vt:variant>
        <vt:i4>0</vt:i4>
      </vt:variant>
      <vt:variant>
        <vt:i4>5</vt:i4>
      </vt:variant>
      <vt:variant>
        <vt:lpwstr>mailto:email.mahasiswa@gmail.com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Proceeding of KMICE'08</dc:title>
  <dc:subject/>
  <dc:creator>Tikaputri</dc:creator>
  <cp:keywords/>
  <dc:description/>
  <cp:lastModifiedBy>Windows 10</cp:lastModifiedBy>
  <cp:revision>4</cp:revision>
  <cp:lastPrinted>2012-07-05T08:20:00Z</cp:lastPrinted>
  <dcterms:created xsi:type="dcterms:W3CDTF">2024-07-11T05:01:00Z</dcterms:created>
  <dcterms:modified xsi:type="dcterms:W3CDTF">2024-07-30T13:31:00Z</dcterms:modified>
</cp:coreProperties>
</file>