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D2D" w:rsidRPr="00671A08" w:rsidRDefault="00983D2D" w:rsidP="00983D2D">
      <w:pPr>
        <w:tabs>
          <w:tab w:val="center" w:leader="dot" w:pos="7655"/>
        </w:tabs>
        <w:spacing w:line="276" w:lineRule="auto"/>
        <w:ind w:firstLine="0"/>
        <w:jc w:val="center"/>
        <w:rPr>
          <w:rFonts w:cs="Times New Roman"/>
          <w:b/>
          <w:lang w:val="id-ID"/>
        </w:rPr>
      </w:pPr>
      <w:r w:rsidRPr="00671A08">
        <w:rPr>
          <w:rFonts w:cs="Times New Roman"/>
          <w:b/>
          <w:lang w:val="id-ID"/>
        </w:rPr>
        <w:t>ABSTRAK</w:t>
      </w:r>
    </w:p>
    <w:p w:rsidR="00983D2D" w:rsidRPr="00671A08" w:rsidRDefault="00983D2D" w:rsidP="00983D2D">
      <w:pPr>
        <w:tabs>
          <w:tab w:val="center" w:leader="dot" w:pos="7655"/>
        </w:tabs>
        <w:spacing w:line="276" w:lineRule="auto"/>
        <w:rPr>
          <w:rFonts w:cs="Times New Roman"/>
          <w:b/>
          <w:lang w:val="id-ID"/>
        </w:rPr>
      </w:pPr>
    </w:p>
    <w:p w:rsidR="00983D2D" w:rsidRPr="00671A08" w:rsidRDefault="00983D2D" w:rsidP="00983D2D">
      <w:pPr>
        <w:tabs>
          <w:tab w:val="center" w:leader="dot" w:pos="7655"/>
        </w:tabs>
        <w:spacing w:line="276" w:lineRule="auto"/>
        <w:rPr>
          <w:rFonts w:cs="Times New Roman"/>
          <w:b/>
          <w:lang w:val="id-ID"/>
        </w:rPr>
      </w:pPr>
    </w:p>
    <w:p w:rsidR="00983D2D" w:rsidRPr="00671A08" w:rsidRDefault="00983D2D" w:rsidP="00983D2D">
      <w:pPr>
        <w:tabs>
          <w:tab w:val="center" w:leader="dot" w:pos="7655"/>
        </w:tabs>
        <w:spacing w:line="276" w:lineRule="auto"/>
        <w:rPr>
          <w:rFonts w:cs="Times New Roman"/>
          <w:b/>
          <w:lang w:val="id-ID"/>
        </w:rPr>
      </w:pPr>
    </w:p>
    <w:p w:rsidR="00983D2D" w:rsidRPr="00671A08" w:rsidRDefault="00983D2D" w:rsidP="00FA1011">
      <w:pPr>
        <w:tabs>
          <w:tab w:val="center" w:leader="dot" w:pos="7655"/>
        </w:tabs>
        <w:spacing w:line="240" w:lineRule="auto"/>
        <w:ind w:firstLine="0"/>
        <w:rPr>
          <w:rFonts w:cs="Times New Roman"/>
        </w:rPr>
      </w:pPr>
      <w:r w:rsidRPr="00671A08">
        <w:rPr>
          <w:rFonts w:cs="Times New Roman"/>
        </w:rPr>
        <w:t>Bantuan sosial adalah pemberian bantuan dari Pemerintah Daerah kepada individu, keluarga, kelompok dan/atau masyarakat. Tujuannya untuk menunjang pencapaian sasaran program dan kegiatan pemerintah daerah dengan memperhatikan asas keadilan, kepatutan, rasionalitas dan manfaat untuk masyarakat. Pada Desa Adireja Kulon ini dalam proses seleksi penerimaan desa bantuan tidak terlepas dari hambatan internal maupun eksternal, misalnya tidak adanya suatu sistem yang akan merekomendasikan untuk pengambilan keputusan.</w:t>
      </w:r>
      <w:r w:rsidRPr="00671A08">
        <w:rPr>
          <w:rFonts w:cs="Times New Roman"/>
          <w:lang w:val="id-ID"/>
        </w:rPr>
        <w:t xml:space="preserve"> P</w:t>
      </w:r>
      <w:r w:rsidRPr="00671A08">
        <w:rPr>
          <w:rFonts w:cs="Times New Roman"/>
        </w:rPr>
        <w:t xml:space="preserve">ermasalahaan pada penentuan bantuan dana sosial </w:t>
      </w:r>
      <w:r w:rsidRPr="00671A08">
        <w:rPr>
          <w:rFonts w:cs="Times New Roman"/>
          <w:lang w:val="id-ID"/>
        </w:rPr>
        <w:t>yang kurang tepat sasaran sehingga sering terjadi kesalahan dalam menyalurkan bantuan tersebut, sehingga peneliti ingin membangun sebuah sistem “Perancangan Dan Implementasi Sistem Penentuan Penerima Bantuan Dana Sosial Menggunakan Metode SAW (Simple Additive Weighting)”</w:t>
      </w:r>
      <w:r w:rsidRPr="00671A08">
        <w:rPr>
          <w:rFonts w:cs="Times New Roman"/>
        </w:rPr>
        <w:t xml:space="preserve"> Metode penelitian yang dilakukan dalam penelitian ini adalah pengumpulan data, wawancara dan observasi, analisa, desain, implementasi, dan uji coba. Sedangkan metode untuk pengambilan keputusan menggunakan Simple Additive Weighting (SAW) dengan kriteria penilaian adalah fisik rumah, penghasilan, pendidikan, dan kondisi alam. Penelitian ini menghasilkan suatu sistem pendukung keputusan yang berguna bagi para pengambil keputusan dalam menentukan desa yang berhak menerima bantuan berupa barang bersyarat dari pemerintah.</w:t>
      </w:r>
    </w:p>
    <w:p w:rsidR="00983D2D" w:rsidRPr="00671A08" w:rsidRDefault="00983D2D" w:rsidP="00983D2D">
      <w:pPr>
        <w:tabs>
          <w:tab w:val="center" w:leader="dot" w:pos="7655"/>
        </w:tabs>
        <w:spacing w:line="240" w:lineRule="auto"/>
        <w:rPr>
          <w:rFonts w:cs="Times New Roman"/>
        </w:rPr>
      </w:pPr>
    </w:p>
    <w:p w:rsidR="00DA229D" w:rsidRPr="00671A08" w:rsidRDefault="00983D2D" w:rsidP="00983D2D">
      <w:pPr>
        <w:tabs>
          <w:tab w:val="center" w:leader="dot" w:pos="7655"/>
        </w:tabs>
        <w:ind w:firstLine="0"/>
        <w:rPr>
          <w:rFonts w:cs="Times New Roman"/>
          <w:lang w:val="id-ID"/>
        </w:rPr>
      </w:pPr>
      <w:r w:rsidRPr="00671A08">
        <w:rPr>
          <w:rFonts w:cs="Times New Roman"/>
        </w:rPr>
        <w:t xml:space="preserve">Kata Kunci: </w:t>
      </w:r>
      <w:r w:rsidRPr="00671A08">
        <w:rPr>
          <w:rFonts w:cs="Times New Roman"/>
          <w:lang w:val="id-ID"/>
        </w:rPr>
        <w:t>Penerima Bantuan Sosial, Sistem, SAW.</w:t>
      </w:r>
    </w:p>
    <w:p w:rsidR="0052137B" w:rsidRDefault="0052137B" w:rsidP="00983D2D">
      <w:pPr>
        <w:tabs>
          <w:tab w:val="center" w:leader="dot" w:pos="7655"/>
        </w:tabs>
        <w:ind w:firstLine="0"/>
        <w:rPr>
          <w:rFonts w:cs="Times New Roman"/>
          <w:lang w:val="id-ID"/>
        </w:rPr>
      </w:pPr>
    </w:p>
    <w:p w:rsidR="00671A08" w:rsidRDefault="00671A08" w:rsidP="00983D2D">
      <w:pPr>
        <w:tabs>
          <w:tab w:val="center" w:leader="dot" w:pos="7655"/>
        </w:tabs>
        <w:ind w:firstLine="0"/>
        <w:rPr>
          <w:rFonts w:cs="Times New Roman"/>
          <w:lang w:val="id-ID"/>
        </w:rPr>
      </w:pPr>
    </w:p>
    <w:p w:rsidR="00671A08" w:rsidRDefault="00671A08" w:rsidP="00983D2D">
      <w:pPr>
        <w:tabs>
          <w:tab w:val="center" w:leader="dot" w:pos="7655"/>
        </w:tabs>
        <w:ind w:firstLine="0"/>
        <w:rPr>
          <w:rFonts w:cs="Times New Roman"/>
          <w:lang w:val="id-ID"/>
        </w:rPr>
      </w:pPr>
    </w:p>
    <w:p w:rsidR="00671A08" w:rsidRDefault="00671A08" w:rsidP="00983D2D">
      <w:pPr>
        <w:tabs>
          <w:tab w:val="center" w:leader="dot" w:pos="7655"/>
        </w:tabs>
        <w:ind w:firstLine="0"/>
        <w:rPr>
          <w:rFonts w:cs="Times New Roman"/>
          <w:lang w:val="id-ID"/>
        </w:rPr>
      </w:pPr>
    </w:p>
    <w:p w:rsidR="00671A08" w:rsidRDefault="00671A08" w:rsidP="00983D2D">
      <w:pPr>
        <w:tabs>
          <w:tab w:val="center" w:leader="dot" w:pos="7655"/>
        </w:tabs>
        <w:ind w:firstLine="0"/>
        <w:rPr>
          <w:rFonts w:cs="Times New Roman"/>
          <w:lang w:val="id-ID"/>
        </w:rPr>
      </w:pPr>
    </w:p>
    <w:p w:rsidR="00671A08" w:rsidRDefault="00671A08" w:rsidP="00983D2D">
      <w:pPr>
        <w:tabs>
          <w:tab w:val="center" w:leader="dot" w:pos="7655"/>
        </w:tabs>
        <w:ind w:firstLine="0"/>
        <w:rPr>
          <w:rFonts w:cs="Times New Roman"/>
          <w:lang w:val="id-ID"/>
        </w:rPr>
      </w:pPr>
    </w:p>
    <w:p w:rsidR="00671A08" w:rsidRDefault="00671A08" w:rsidP="00983D2D">
      <w:pPr>
        <w:tabs>
          <w:tab w:val="center" w:leader="dot" w:pos="7655"/>
        </w:tabs>
        <w:ind w:firstLine="0"/>
        <w:rPr>
          <w:rFonts w:cs="Times New Roman"/>
          <w:lang w:val="id-ID"/>
        </w:rPr>
      </w:pPr>
    </w:p>
    <w:p w:rsidR="00671A08" w:rsidRDefault="00671A08" w:rsidP="00983D2D">
      <w:pPr>
        <w:tabs>
          <w:tab w:val="center" w:leader="dot" w:pos="7655"/>
        </w:tabs>
        <w:ind w:firstLine="0"/>
        <w:rPr>
          <w:rFonts w:cs="Times New Roman"/>
          <w:lang w:val="id-ID"/>
        </w:rPr>
      </w:pPr>
    </w:p>
    <w:p w:rsidR="00671A08" w:rsidRDefault="00671A08" w:rsidP="00983D2D">
      <w:pPr>
        <w:tabs>
          <w:tab w:val="center" w:leader="dot" w:pos="7655"/>
        </w:tabs>
        <w:ind w:firstLine="0"/>
        <w:rPr>
          <w:rFonts w:cs="Times New Roman"/>
          <w:lang w:val="id-ID"/>
        </w:rPr>
      </w:pPr>
    </w:p>
    <w:p w:rsidR="00671A08" w:rsidRDefault="00671A08" w:rsidP="00983D2D">
      <w:pPr>
        <w:tabs>
          <w:tab w:val="center" w:leader="dot" w:pos="7655"/>
        </w:tabs>
        <w:ind w:firstLine="0"/>
        <w:rPr>
          <w:rFonts w:cs="Times New Roman"/>
          <w:lang w:val="id-ID"/>
        </w:rPr>
      </w:pPr>
    </w:p>
    <w:p w:rsidR="00671A08" w:rsidRDefault="00671A08" w:rsidP="00983D2D">
      <w:pPr>
        <w:tabs>
          <w:tab w:val="center" w:leader="dot" w:pos="7655"/>
        </w:tabs>
        <w:ind w:firstLine="0"/>
        <w:rPr>
          <w:rFonts w:cs="Times New Roman"/>
          <w:lang w:val="id-ID"/>
        </w:rPr>
      </w:pPr>
    </w:p>
    <w:p w:rsidR="00671A08" w:rsidRDefault="00671A08" w:rsidP="00983D2D">
      <w:pPr>
        <w:tabs>
          <w:tab w:val="center" w:leader="dot" w:pos="7655"/>
        </w:tabs>
        <w:ind w:firstLine="0"/>
        <w:rPr>
          <w:rFonts w:cs="Times New Roman"/>
          <w:lang w:val="id-ID"/>
        </w:rPr>
      </w:pPr>
    </w:p>
    <w:p w:rsidR="00671A08" w:rsidRDefault="00671A08" w:rsidP="00983D2D">
      <w:pPr>
        <w:tabs>
          <w:tab w:val="center" w:leader="dot" w:pos="7655"/>
        </w:tabs>
        <w:ind w:firstLine="0"/>
        <w:rPr>
          <w:rFonts w:cs="Times New Roman"/>
          <w:lang w:val="id-ID"/>
        </w:rPr>
      </w:pPr>
    </w:p>
    <w:p w:rsidR="00671A08" w:rsidRDefault="00671A08" w:rsidP="00983D2D">
      <w:pPr>
        <w:tabs>
          <w:tab w:val="center" w:leader="dot" w:pos="7655"/>
        </w:tabs>
        <w:ind w:firstLine="0"/>
        <w:rPr>
          <w:rFonts w:cs="Times New Roman"/>
          <w:lang w:val="id-ID"/>
        </w:rPr>
      </w:pPr>
    </w:p>
    <w:p w:rsidR="00671A08" w:rsidRDefault="00671A08" w:rsidP="00671A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color w:val="212121"/>
          <w:szCs w:val="24"/>
          <w:lang w:val="en"/>
        </w:rPr>
      </w:pPr>
      <w:r w:rsidRPr="00671A08">
        <w:rPr>
          <w:rFonts w:eastAsia="Times New Roman" w:cs="Times New Roman"/>
          <w:color w:val="212121"/>
          <w:szCs w:val="24"/>
          <w:lang w:val="en"/>
        </w:rPr>
        <w:lastRenderedPageBreak/>
        <w:t xml:space="preserve">Social </w:t>
      </w:r>
      <w:r w:rsidR="00F025C7">
        <w:rPr>
          <w:rFonts w:eastAsia="Times New Roman" w:cs="Times New Roman"/>
          <w:color w:val="212121"/>
          <w:szCs w:val="24"/>
          <w:lang w:val="en"/>
        </w:rPr>
        <w:t>fund</w:t>
      </w:r>
      <w:r w:rsidRPr="00671A08">
        <w:rPr>
          <w:rFonts w:eastAsia="Times New Roman" w:cs="Times New Roman"/>
          <w:color w:val="212121"/>
          <w:szCs w:val="24"/>
          <w:lang w:val="en"/>
        </w:rPr>
        <w:t xml:space="preserve"> is the provision of assistance from the </w:t>
      </w:r>
      <w:r>
        <w:rPr>
          <w:rFonts w:eastAsia="Times New Roman" w:cs="Times New Roman"/>
          <w:color w:val="212121"/>
          <w:szCs w:val="24"/>
          <w:lang w:val="en"/>
        </w:rPr>
        <w:t>local g</w:t>
      </w:r>
      <w:r w:rsidRPr="00671A08">
        <w:rPr>
          <w:rFonts w:eastAsia="Times New Roman" w:cs="Times New Roman"/>
          <w:color w:val="212121"/>
          <w:szCs w:val="24"/>
          <w:lang w:val="en"/>
        </w:rPr>
        <w:t xml:space="preserve">overnment to individuals, families, groups and / or communities. The aim is to support the achievement of </w:t>
      </w:r>
      <w:r>
        <w:rPr>
          <w:rFonts w:eastAsia="Times New Roman" w:cs="Times New Roman"/>
          <w:color w:val="212121"/>
          <w:szCs w:val="24"/>
          <w:lang w:val="en"/>
        </w:rPr>
        <w:t xml:space="preserve">objective </w:t>
      </w:r>
      <w:r w:rsidRPr="00671A08">
        <w:rPr>
          <w:rFonts w:eastAsia="Times New Roman" w:cs="Times New Roman"/>
          <w:color w:val="212121"/>
          <w:szCs w:val="24"/>
          <w:lang w:val="en"/>
        </w:rPr>
        <w:t>program</w:t>
      </w:r>
      <w:r>
        <w:rPr>
          <w:rFonts w:eastAsia="Times New Roman" w:cs="Times New Roman"/>
          <w:color w:val="212121"/>
          <w:szCs w:val="24"/>
          <w:lang w:val="en"/>
        </w:rPr>
        <w:t>s</w:t>
      </w:r>
      <w:r w:rsidRPr="00671A08">
        <w:rPr>
          <w:rFonts w:eastAsia="Times New Roman" w:cs="Times New Roman"/>
          <w:color w:val="212121"/>
          <w:szCs w:val="24"/>
          <w:lang w:val="en"/>
        </w:rPr>
        <w:t xml:space="preserve"> and local government</w:t>
      </w:r>
      <w:r>
        <w:rPr>
          <w:rFonts w:eastAsia="Times New Roman" w:cs="Times New Roman"/>
          <w:color w:val="212121"/>
          <w:szCs w:val="24"/>
          <w:lang w:val="en"/>
        </w:rPr>
        <w:t>’s</w:t>
      </w:r>
      <w:r w:rsidRPr="00671A08">
        <w:rPr>
          <w:rFonts w:eastAsia="Times New Roman" w:cs="Times New Roman"/>
          <w:color w:val="212121"/>
          <w:szCs w:val="24"/>
          <w:lang w:val="en"/>
        </w:rPr>
        <w:t xml:space="preserve"> activities by </w:t>
      </w:r>
      <w:r w:rsidR="00744BD0">
        <w:rPr>
          <w:rFonts w:eastAsia="Times New Roman" w:cs="Times New Roman"/>
          <w:color w:val="212121"/>
          <w:szCs w:val="24"/>
          <w:lang w:val="en"/>
        </w:rPr>
        <w:t>considering</w:t>
      </w:r>
      <w:r w:rsidRPr="00671A08">
        <w:rPr>
          <w:rFonts w:eastAsia="Times New Roman" w:cs="Times New Roman"/>
          <w:color w:val="212121"/>
          <w:szCs w:val="24"/>
          <w:lang w:val="en"/>
        </w:rPr>
        <w:t xml:space="preserve"> the principles of justice, propriety, rationality and benefits for the community. </w:t>
      </w:r>
      <w:r w:rsidR="00744BD0">
        <w:rPr>
          <w:rFonts w:eastAsia="Times New Roman" w:cs="Times New Roman"/>
          <w:color w:val="212121"/>
          <w:szCs w:val="24"/>
          <w:lang w:val="en"/>
        </w:rPr>
        <w:t xml:space="preserve">In Adireja Kulon Village, </w:t>
      </w:r>
      <w:r w:rsidRPr="00671A08">
        <w:rPr>
          <w:rFonts w:eastAsia="Times New Roman" w:cs="Times New Roman"/>
          <w:color w:val="212121"/>
          <w:szCs w:val="24"/>
          <w:lang w:val="en"/>
        </w:rPr>
        <w:t xml:space="preserve">the process of selection </w:t>
      </w:r>
      <w:r w:rsidR="00744BD0">
        <w:rPr>
          <w:rFonts w:eastAsia="Times New Roman" w:cs="Times New Roman"/>
          <w:color w:val="212121"/>
          <w:szCs w:val="24"/>
          <w:lang w:val="en"/>
        </w:rPr>
        <w:t>social - fund</w:t>
      </w:r>
      <w:r w:rsidR="00744BD0" w:rsidRPr="00744BD0">
        <w:rPr>
          <w:rFonts w:eastAsia="Times New Roman" w:cs="Times New Roman"/>
          <w:color w:val="212121"/>
          <w:szCs w:val="24"/>
          <w:lang w:val="en"/>
        </w:rPr>
        <w:t xml:space="preserve"> recipients</w:t>
      </w:r>
      <w:r w:rsidRPr="00671A08">
        <w:rPr>
          <w:rFonts w:eastAsia="Times New Roman" w:cs="Times New Roman"/>
          <w:color w:val="212121"/>
          <w:szCs w:val="24"/>
          <w:lang w:val="en"/>
        </w:rPr>
        <w:t xml:space="preserve"> cannot be separated from internal and external obstacles, for exam</w:t>
      </w:r>
      <w:r>
        <w:rPr>
          <w:rFonts w:eastAsia="Times New Roman" w:cs="Times New Roman"/>
          <w:color w:val="212121"/>
          <w:szCs w:val="24"/>
          <w:lang w:val="en"/>
        </w:rPr>
        <w:t>ple the absence of a system which</w:t>
      </w:r>
      <w:r w:rsidRPr="00671A08">
        <w:rPr>
          <w:rFonts w:eastAsia="Times New Roman" w:cs="Times New Roman"/>
          <w:color w:val="212121"/>
          <w:szCs w:val="24"/>
          <w:lang w:val="en"/>
        </w:rPr>
        <w:t xml:space="preserve"> will </w:t>
      </w:r>
      <w:r w:rsidR="00F025C7">
        <w:rPr>
          <w:rFonts w:eastAsia="Times New Roman" w:cs="Times New Roman"/>
          <w:color w:val="212121"/>
          <w:szCs w:val="24"/>
          <w:lang w:val="en"/>
        </w:rPr>
        <w:t xml:space="preserve">give </w:t>
      </w:r>
      <w:r w:rsidRPr="00671A08">
        <w:rPr>
          <w:rFonts w:eastAsia="Times New Roman" w:cs="Times New Roman"/>
          <w:color w:val="212121"/>
          <w:szCs w:val="24"/>
          <w:lang w:val="en"/>
        </w:rPr>
        <w:t>reco</w:t>
      </w:r>
      <w:r w:rsidR="00F025C7">
        <w:rPr>
          <w:rFonts w:eastAsia="Times New Roman" w:cs="Times New Roman"/>
          <w:color w:val="212121"/>
          <w:szCs w:val="24"/>
          <w:lang w:val="en"/>
        </w:rPr>
        <w:t>mmendation</w:t>
      </w:r>
      <w:r w:rsidRPr="00671A08">
        <w:rPr>
          <w:rFonts w:eastAsia="Times New Roman" w:cs="Times New Roman"/>
          <w:color w:val="212121"/>
          <w:szCs w:val="24"/>
          <w:lang w:val="en"/>
        </w:rPr>
        <w:t xml:space="preserve"> for decision making. The problem in determining social fund</w:t>
      </w:r>
      <w:r w:rsidR="00F025C7">
        <w:rPr>
          <w:rFonts w:eastAsia="Times New Roman" w:cs="Times New Roman"/>
          <w:color w:val="212121"/>
          <w:szCs w:val="24"/>
          <w:lang w:val="en"/>
        </w:rPr>
        <w:t xml:space="preserve"> is</w:t>
      </w:r>
      <w:r w:rsidRPr="00671A08">
        <w:rPr>
          <w:rFonts w:eastAsia="Times New Roman" w:cs="Times New Roman"/>
          <w:color w:val="212121"/>
          <w:szCs w:val="24"/>
          <w:lang w:val="en"/>
        </w:rPr>
        <w:t xml:space="preserve"> not on </w:t>
      </w:r>
      <w:r w:rsidR="00F025C7">
        <w:rPr>
          <w:rFonts w:eastAsia="Times New Roman" w:cs="Times New Roman"/>
          <w:color w:val="212121"/>
          <w:szCs w:val="24"/>
          <w:lang w:val="en"/>
        </w:rPr>
        <w:t xml:space="preserve">right </w:t>
      </w:r>
      <w:r w:rsidRPr="00671A08">
        <w:rPr>
          <w:rFonts w:eastAsia="Times New Roman" w:cs="Times New Roman"/>
          <w:color w:val="212121"/>
          <w:szCs w:val="24"/>
          <w:lang w:val="en"/>
        </w:rPr>
        <w:t>target</w:t>
      </w:r>
      <w:r w:rsidR="00F025C7">
        <w:rPr>
          <w:rFonts w:eastAsia="Times New Roman" w:cs="Times New Roman"/>
          <w:color w:val="212121"/>
          <w:szCs w:val="24"/>
          <w:lang w:val="en"/>
        </w:rPr>
        <w:t>, thus,</w:t>
      </w:r>
      <w:r w:rsidRPr="00671A08">
        <w:rPr>
          <w:rFonts w:eastAsia="Times New Roman" w:cs="Times New Roman"/>
          <w:color w:val="212121"/>
          <w:szCs w:val="24"/>
          <w:lang w:val="en"/>
        </w:rPr>
        <w:t xml:space="preserve"> </w:t>
      </w:r>
      <w:r w:rsidR="002C1D06">
        <w:rPr>
          <w:rFonts w:eastAsia="Times New Roman" w:cs="Times New Roman"/>
          <w:color w:val="212121"/>
          <w:szCs w:val="24"/>
          <w:lang w:val="en"/>
        </w:rPr>
        <w:t>the fund is distributed incorrectly. Therefore, the researcher</w:t>
      </w:r>
      <w:r w:rsidRPr="00671A08">
        <w:rPr>
          <w:rFonts w:eastAsia="Times New Roman" w:cs="Times New Roman"/>
          <w:color w:val="212121"/>
          <w:szCs w:val="24"/>
          <w:lang w:val="en"/>
        </w:rPr>
        <w:t xml:space="preserve"> </w:t>
      </w:r>
      <w:r w:rsidR="002C1D06">
        <w:rPr>
          <w:rFonts w:eastAsia="Times New Roman" w:cs="Times New Roman"/>
          <w:color w:val="212121"/>
          <w:szCs w:val="24"/>
          <w:lang w:val="en"/>
        </w:rPr>
        <w:t>is willing</w:t>
      </w:r>
      <w:r w:rsidRPr="00671A08">
        <w:rPr>
          <w:rFonts w:eastAsia="Times New Roman" w:cs="Times New Roman"/>
          <w:color w:val="212121"/>
          <w:szCs w:val="24"/>
          <w:lang w:val="en"/>
        </w:rPr>
        <w:t xml:space="preserve"> to build a system "Designing and Implementation of Determination System for Social Funding </w:t>
      </w:r>
      <w:r w:rsidR="002C1D06">
        <w:rPr>
          <w:rFonts w:eastAsia="Times New Roman" w:cs="Times New Roman"/>
          <w:color w:val="212121"/>
          <w:szCs w:val="24"/>
          <w:lang w:val="en"/>
        </w:rPr>
        <w:t xml:space="preserve">Recipients </w:t>
      </w:r>
      <w:r w:rsidRPr="00671A08">
        <w:rPr>
          <w:rFonts w:eastAsia="Times New Roman" w:cs="Times New Roman"/>
          <w:color w:val="212121"/>
          <w:szCs w:val="24"/>
          <w:lang w:val="en"/>
        </w:rPr>
        <w:t>Using the SAW Meth</w:t>
      </w:r>
      <w:r w:rsidR="002C1D06">
        <w:rPr>
          <w:rFonts w:eastAsia="Times New Roman" w:cs="Times New Roman"/>
          <w:color w:val="212121"/>
          <w:szCs w:val="24"/>
          <w:lang w:val="en"/>
        </w:rPr>
        <w:t>od (Simple Additive Weighting)". The method</w:t>
      </w:r>
      <w:r w:rsidR="00744BD0">
        <w:rPr>
          <w:rFonts w:eastAsia="Times New Roman" w:cs="Times New Roman"/>
          <w:color w:val="212121"/>
          <w:szCs w:val="24"/>
          <w:lang w:val="en"/>
        </w:rPr>
        <w:t>s</w:t>
      </w:r>
      <w:r w:rsidR="002C1D06">
        <w:rPr>
          <w:rFonts w:eastAsia="Times New Roman" w:cs="Times New Roman"/>
          <w:color w:val="212121"/>
          <w:szCs w:val="24"/>
          <w:lang w:val="en"/>
        </w:rPr>
        <w:t xml:space="preserve"> conducted in research</w:t>
      </w:r>
      <w:r w:rsidR="00744BD0">
        <w:rPr>
          <w:rFonts w:eastAsia="Times New Roman" w:cs="Times New Roman"/>
          <w:color w:val="212121"/>
          <w:szCs w:val="24"/>
          <w:lang w:val="en"/>
        </w:rPr>
        <w:t xml:space="preserve"> are</w:t>
      </w:r>
      <w:r w:rsidRPr="00671A08">
        <w:rPr>
          <w:rFonts w:eastAsia="Times New Roman" w:cs="Times New Roman"/>
          <w:color w:val="212121"/>
          <w:szCs w:val="24"/>
          <w:lang w:val="en"/>
        </w:rPr>
        <w:t xml:space="preserve"> data collection, interviews</w:t>
      </w:r>
      <w:r w:rsidR="002C1D06">
        <w:rPr>
          <w:rFonts w:eastAsia="Times New Roman" w:cs="Times New Roman"/>
          <w:color w:val="212121"/>
          <w:szCs w:val="24"/>
          <w:lang w:val="en"/>
        </w:rPr>
        <w:t xml:space="preserve">, </w:t>
      </w:r>
      <w:r w:rsidRPr="00671A08">
        <w:rPr>
          <w:rFonts w:eastAsia="Times New Roman" w:cs="Times New Roman"/>
          <w:color w:val="212121"/>
          <w:szCs w:val="24"/>
          <w:lang w:val="en"/>
        </w:rPr>
        <w:t xml:space="preserve">observation, analysis, design, implementation, and testing. </w:t>
      </w:r>
      <w:r w:rsidR="002C1D06">
        <w:rPr>
          <w:rFonts w:eastAsia="Times New Roman" w:cs="Times New Roman"/>
          <w:color w:val="212121"/>
          <w:szCs w:val="24"/>
          <w:lang w:val="en"/>
        </w:rPr>
        <w:t>Meanwhile,</w:t>
      </w:r>
      <w:r w:rsidRPr="00671A08">
        <w:rPr>
          <w:rFonts w:eastAsia="Times New Roman" w:cs="Times New Roman"/>
          <w:color w:val="212121"/>
          <w:szCs w:val="24"/>
          <w:lang w:val="en"/>
        </w:rPr>
        <w:t xml:space="preserve"> the method for making decisions</w:t>
      </w:r>
      <w:r w:rsidR="002C1D06">
        <w:rPr>
          <w:rFonts w:eastAsia="Times New Roman" w:cs="Times New Roman"/>
          <w:color w:val="212121"/>
          <w:szCs w:val="24"/>
          <w:lang w:val="en"/>
        </w:rPr>
        <w:t xml:space="preserve"> uses </w:t>
      </w:r>
      <w:r w:rsidRPr="00671A08">
        <w:rPr>
          <w:rFonts w:eastAsia="Times New Roman" w:cs="Times New Roman"/>
          <w:color w:val="212121"/>
          <w:szCs w:val="24"/>
          <w:lang w:val="en"/>
        </w:rPr>
        <w:t xml:space="preserve">Simple Additive Weighting (SAW) </w:t>
      </w:r>
      <w:r w:rsidR="002C1D06">
        <w:rPr>
          <w:rFonts w:eastAsia="Times New Roman" w:cs="Times New Roman"/>
          <w:color w:val="212121"/>
          <w:szCs w:val="24"/>
          <w:lang w:val="en"/>
        </w:rPr>
        <w:t xml:space="preserve">in which the </w:t>
      </w:r>
      <w:r w:rsidR="00744BD0">
        <w:rPr>
          <w:rFonts w:eastAsia="Times New Roman" w:cs="Times New Roman"/>
          <w:color w:val="212121"/>
          <w:szCs w:val="24"/>
          <w:lang w:val="en"/>
        </w:rPr>
        <w:t>assessment criteria are</w:t>
      </w:r>
      <w:r w:rsidRPr="00671A08">
        <w:rPr>
          <w:rFonts w:eastAsia="Times New Roman" w:cs="Times New Roman"/>
          <w:color w:val="212121"/>
          <w:szCs w:val="24"/>
          <w:lang w:val="en"/>
        </w:rPr>
        <w:t xml:space="preserve"> physical home, income, education, and natural conditions. This study </w:t>
      </w:r>
      <w:r w:rsidR="002C1D06">
        <w:rPr>
          <w:rFonts w:eastAsia="Times New Roman" w:cs="Times New Roman"/>
          <w:color w:val="212121"/>
          <w:szCs w:val="24"/>
          <w:lang w:val="en"/>
        </w:rPr>
        <w:t>creates a decision support system which</w:t>
      </w:r>
      <w:r w:rsidRPr="00671A08">
        <w:rPr>
          <w:rFonts w:eastAsia="Times New Roman" w:cs="Times New Roman"/>
          <w:color w:val="212121"/>
          <w:szCs w:val="24"/>
          <w:lang w:val="en"/>
        </w:rPr>
        <w:t xml:space="preserve"> is useful for decision mak</w:t>
      </w:r>
      <w:r w:rsidR="002C1D06">
        <w:rPr>
          <w:rFonts w:eastAsia="Times New Roman" w:cs="Times New Roman"/>
          <w:color w:val="212121"/>
          <w:szCs w:val="24"/>
          <w:lang w:val="en"/>
        </w:rPr>
        <w:t xml:space="preserve">ers in determining the right villages </w:t>
      </w:r>
      <w:r w:rsidRPr="00671A08">
        <w:rPr>
          <w:rFonts w:eastAsia="Times New Roman" w:cs="Times New Roman"/>
          <w:color w:val="212121"/>
          <w:szCs w:val="24"/>
          <w:lang w:val="en"/>
        </w:rPr>
        <w:t xml:space="preserve">to receive </w:t>
      </w:r>
      <w:r w:rsidR="002C1D06">
        <w:rPr>
          <w:rFonts w:eastAsia="Times New Roman" w:cs="Times New Roman"/>
          <w:color w:val="212121"/>
          <w:szCs w:val="24"/>
          <w:lang w:val="en"/>
        </w:rPr>
        <w:t>social fund</w:t>
      </w:r>
      <w:r w:rsidRPr="00671A08">
        <w:rPr>
          <w:rFonts w:eastAsia="Times New Roman" w:cs="Times New Roman"/>
          <w:color w:val="212121"/>
          <w:szCs w:val="24"/>
          <w:lang w:val="en"/>
        </w:rPr>
        <w:t xml:space="preserve"> in the form of conditional goods from the government.</w:t>
      </w:r>
    </w:p>
    <w:p w:rsidR="002C1D06" w:rsidRDefault="002C1D06" w:rsidP="00671A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color w:val="212121"/>
          <w:szCs w:val="24"/>
          <w:lang w:val="en"/>
        </w:rPr>
      </w:pPr>
    </w:p>
    <w:p w:rsidR="002C1D06" w:rsidRPr="00671A08" w:rsidRDefault="002C1D06" w:rsidP="00671A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color w:val="212121"/>
          <w:szCs w:val="24"/>
        </w:rPr>
      </w:pPr>
    </w:p>
    <w:p w:rsidR="0052137B" w:rsidRPr="004E366C" w:rsidRDefault="004E366C" w:rsidP="00671A08">
      <w:pPr>
        <w:tabs>
          <w:tab w:val="center" w:leader="dot" w:pos="7655"/>
        </w:tabs>
        <w:ind w:firstLine="0"/>
        <w:rPr>
          <w:rFonts w:cs="Times New Roman"/>
          <w:szCs w:val="24"/>
        </w:rPr>
      </w:pPr>
      <w:r>
        <w:rPr>
          <w:rFonts w:cs="Times New Roman"/>
          <w:szCs w:val="24"/>
        </w:rPr>
        <w:t>Key words</w:t>
      </w:r>
      <w:r w:rsidRPr="004E366C">
        <w:rPr>
          <w:rFonts w:cs="Times New Roman"/>
          <w:szCs w:val="24"/>
        </w:rPr>
        <w:t>: Social Fund Recipients, Sy</w:t>
      </w:r>
      <w:bookmarkStart w:id="0" w:name="_GoBack"/>
      <w:bookmarkEnd w:id="0"/>
      <w:r w:rsidRPr="004E366C">
        <w:rPr>
          <w:rFonts w:cs="Times New Roman"/>
          <w:szCs w:val="24"/>
        </w:rPr>
        <w:t>stem, SAW</w:t>
      </w:r>
    </w:p>
    <w:sectPr w:rsidR="0052137B" w:rsidRPr="004E366C" w:rsidSect="00983D2D">
      <w:footerReference w:type="default" r:id="rId6"/>
      <w:pgSz w:w="11906" w:h="16838"/>
      <w:pgMar w:top="2268" w:right="1701" w:bottom="1701" w:left="2268" w:header="709" w:footer="709" w:gutter="0"/>
      <w:pgNumType w:fmt="lowerRoman" w:start="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F7E" w:rsidRDefault="001C2F7E" w:rsidP="00983D2D">
      <w:pPr>
        <w:spacing w:line="240" w:lineRule="auto"/>
      </w:pPr>
      <w:r>
        <w:separator/>
      </w:r>
    </w:p>
  </w:endnote>
  <w:endnote w:type="continuationSeparator" w:id="0">
    <w:p w:rsidR="001C2F7E" w:rsidRDefault="001C2F7E" w:rsidP="00983D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7013012"/>
      <w:docPartObj>
        <w:docPartGallery w:val="Page Numbers (Bottom of Page)"/>
        <w:docPartUnique/>
      </w:docPartObj>
    </w:sdtPr>
    <w:sdtEndPr/>
    <w:sdtContent>
      <w:p w:rsidR="00983D2D" w:rsidRDefault="00983D2D" w:rsidP="00983D2D">
        <w:pPr>
          <w:pStyle w:val="Footer"/>
          <w:ind w:firstLine="0"/>
          <w:jc w:val="center"/>
        </w:pPr>
        <w:r>
          <w:fldChar w:fldCharType="begin"/>
        </w:r>
        <w:r>
          <w:instrText>PAGE   \* MERGEFORMAT</w:instrText>
        </w:r>
        <w:r>
          <w:fldChar w:fldCharType="separate"/>
        </w:r>
        <w:r w:rsidR="004E366C" w:rsidRPr="004E366C">
          <w:rPr>
            <w:noProof/>
            <w:lang w:val="id-ID"/>
          </w:rPr>
          <w:t>iv</w:t>
        </w:r>
        <w:r>
          <w:fldChar w:fldCharType="end"/>
        </w:r>
      </w:p>
    </w:sdtContent>
  </w:sdt>
  <w:p w:rsidR="00983D2D" w:rsidRDefault="00983D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F7E" w:rsidRDefault="001C2F7E" w:rsidP="00983D2D">
      <w:pPr>
        <w:spacing w:line="240" w:lineRule="auto"/>
      </w:pPr>
      <w:r>
        <w:separator/>
      </w:r>
    </w:p>
  </w:footnote>
  <w:footnote w:type="continuationSeparator" w:id="0">
    <w:p w:rsidR="001C2F7E" w:rsidRDefault="001C2F7E" w:rsidP="00983D2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2D"/>
    <w:rsid w:val="00032C9A"/>
    <w:rsid w:val="00173165"/>
    <w:rsid w:val="001C2F7E"/>
    <w:rsid w:val="002C1D06"/>
    <w:rsid w:val="004E366C"/>
    <w:rsid w:val="0052137B"/>
    <w:rsid w:val="00671A08"/>
    <w:rsid w:val="00744BD0"/>
    <w:rsid w:val="00983D2D"/>
    <w:rsid w:val="00BD0A7C"/>
    <w:rsid w:val="00C16C50"/>
    <w:rsid w:val="00D6666A"/>
    <w:rsid w:val="00DA229D"/>
    <w:rsid w:val="00F025C7"/>
    <w:rsid w:val="00FA1011"/>
  </w:rsids>
  <m:mathPr>
    <m:mathFont m:val="Cambria Math"/>
    <m:brkBin m:val="before"/>
    <m:brkBinSub m:val="--"/>
    <m:smallFrac m:val="0"/>
    <m:dispDef/>
    <m:lMargin m:val="0"/>
    <m:rMargin m:val="0"/>
    <m:defJc m:val="centerGroup"/>
    <m:wrapIndent m:val="1440"/>
    <m:intLim m:val="subSup"/>
    <m:naryLim m:val="undOvr"/>
  </m:mathPr>
  <w:themeFontLang w:val="id-ID"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FE4DC"/>
  <w15:chartTrackingRefBased/>
  <w15:docId w15:val="{D4003876-BA0C-497C-8F9B-08AE2B0FF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D2D"/>
    <w:pPr>
      <w:spacing w:after="0" w:line="360" w:lineRule="auto"/>
      <w:ind w:firstLine="720"/>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D2D"/>
    <w:pPr>
      <w:tabs>
        <w:tab w:val="center" w:pos="4680"/>
        <w:tab w:val="right" w:pos="9360"/>
      </w:tabs>
      <w:spacing w:line="240" w:lineRule="auto"/>
    </w:pPr>
  </w:style>
  <w:style w:type="character" w:customStyle="1" w:styleId="HeaderChar">
    <w:name w:val="Header Char"/>
    <w:basedOn w:val="DefaultParagraphFont"/>
    <w:link w:val="Header"/>
    <w:uiPriority w:val="99"/>
    <w:rsid w:val="00983D2D"/>
    <w:rPr>
      <w:rFonts w:ascii="Times New Roman" w:hAnsi="Times New Roman"/>
      <w:sz w:val="24"/>
    </w:rPr>
  </w:style>
  <w:style w:type="paragraph" w:styleId="Footer">
    <w:name w:val="footer"/>
    <w:basedOn w:val="Normal"/>
    <w:link w:val="FooterChar"/>
    <w:uiPriority w:val="99"/>
    <w:unhideWhenUsed/>
    <w:rsid w:val="00983D2D"/>
    <w:pPr>
      <w:tabs>
        <w:tab w:val="center" w:pos="4680"/>
        <w:tab w:val="right" w:pos="9360"/>
      </w:tabs>
      <w:spacing w:line="240" w:lineRule="auto"/>
    </w:pPr>
  </w:style>
  <w:style w:type="character" w:customStyle="1" w:styleId="FooterChar">
    <w:name w:val="Footer Char"/>
    <w:basedOn w:val="DefaultParagraphFont"/>
    <w:link w:val="Footer"/>
    <w:uiPriority w:val="99"/>
    <w:rsid w:val="00983D2D"/>
    <w:rPr>
      <w:rFonts w:ascii="Times New Roman" w:hAnsi="Times New Roman"/>
      <w:sz w:val="24"/>
    </w:rPr>
  </w:style>
  <w:style w:type="paragraph" w:styleId="HTMLPreformatted">
    <w:name w:val="HTML Preformatted"/>
    <w:basedOn w:val="Normal"/>
    <w:link w:val="HTMLPreformattedChar"/>
    <w:uiPriority w:val="99"/>
    <w:semiHidden/>
    <w:unhideWhenUsed/>
    <w:rsid w:val="0067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71A0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kom91ndx</dc:creator>
  <cp:keywords/>
  <dc:description/>
  <cp:lastModifiedBy>Anang Widodo</cp:lastModifiedBy>
  <cp:revision>9</cp:revision>
  <dcterms:created xsi:type="dcterms:W3CDTF">2018-09-03T11:25:00Z</dcterms:created>
  <dcterms:modified xsi:type="dcterms:W3CDTF">2018-10-07T01:09:00Z</dcterms:modified>
</cp:coreProperties>
</file>