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5CE" w:rsidRPr="00F85A1A" w:rsidRDefault="001605CE" w:rsidP="00F85A1A">
      <w:pPr>
        <w:spacing w:after="0" w:line="240" w:lineRule="auto"/>
        <w:jc w:val="center"/>
        <w:rPr>
          <w:rFonts w:ascii="Times New Roman" w:eastAsia="Times New Roman" w:hAnsi="Times New Roman"/>
          <w:sz w:val="24"/>
        </w:rPr>
      </w:pPr>
      <w:r w:rsidRPr="00F85A1A">
        <w:rPr>
          <w:rFonts w:ascii="Times New Roman" w:eastAsia="Times New Roman" w:hAnsi="Times New Roman"/>
          <w:sz w:val="24"/>
          <w:lang w:val="en-US"/>
        </w:rPr>
        <w:t>Sistem Dan Prosedur Pengeluaran Kas Pada Dinas Kehutanan Dan Perkebunan Daerah Istimewa Yogyakarta</w:t>
      </w:r>
    </w:p>
    <w:p w:rsidR="00F85A1A" w:rsidRPr="00F85A1A" w:rsidRDefault="00F85A1A" w:rsidP="00F85A1A">
      <w:pPr>
        <w:spacing w:after="0" w:line="240" w:lineRule="auto"/>
        <w:jc w:val="center"/>
        <w:rPr>
          <w:rFonts w:ascii="Times New Roman" w:eastAsia="Times New Roman" w:hAnsi="Times New Roman"/>
          <w:sz w:val="24"/>
        </w:rPr>
      </w:pPr>
    </w:p>
    <w:p w:rsidR="001605CE" w:rsidRPr="00F85A1A" w:rsidRDefault="00F85A1A" w:rsidP="00F85A1A">
      <w:pPr>
        <w:spacing w:after="0" w:line="240" w:lineRule="auto"/>
        <w:jc w:val="center"/>
        <w:rPr>
          <w:rFonts w:ascii="Times New Roman" w:eastAsia="Times New Roman" w:hAnsi="Times New Roman"/>
          <w:sz w:val="24"/>
        </w:rPr>
      </w:pPr>
      <w:r w:rsidRPr="00F85A1A">
        <w:rPr>
          <w:rFonts w:ascii="Times New Roman" w:eastAsia="Times New Roman" w:hAnsi="Times New Roman"/>
          <w:sz w:val="24"/>
        </w:rPr>
        <w:t>Oleh:</w:t>
      </w:r>
    </w:p>
    <w:p w:rsidR="00F85A1A" w:rsidRPr="00F85A1A" w:rsidRDefault="00F85A1A" w:rsidP="00F85A1A">
      <w:pPr>
        <w:spacing w:after="0" w:line="240" w:lineRule="auto"/>
        <w:jc w:val="center"/>
        <w:rPr>
          <w:rFonts w:ascii="Times New Roman" w:eastAsia="Times New Roman" w:hAnsi="Times New Roman"/>
          <w:sz w:val="24"/>
        </w:rPr>
      </w:pPr>
      <w:r w:rsidRPr="00F85A1A">
        <w:rPr>
          <w:rFonts w:ascii="Times New Roman" w:eastAsia="Times New Roman" w:hAnsi="Times New Roman"/>
          <w:sz w:val="24"/>
        </w:rPr>
        <w:t>Lelia Trijayanti</w:t>
      </w:r>
    </w:p>
    <w:p w:rsidR="00F85A1A" w:rsidRPr="00F85A1A" w:rsidRDefault="00F85A1A" w:rsidP="00F85A1A">
      <w:pPr>
        <w:spacing w:after="0" w:line="240" w:lineRule="auto"/>
        <w:jc w:val="center"/>
        <w:rPr>
          <w:rFonts w:ascii="Times New Roman" w:eastAsia="Times New Roman" w:hAnsi="Times New Roman"/>
          <w:sz w:val="24"/>
        </w:rPr>
      </w:pPr>
      <w:r w:rsidRPr="00F85A1A">
        <w:rPr>
          <w:rFonts w:ascii="Times New Roman" w:eastAsia="Times New Roman" w:hAnsi="Times New Roman"/>
          <w:sz w:val="24"/>
        </w:rPr>
        <w:t>5130111303</w:t>
      </w:r>
    </w:p>
    <w:p w:rsidR="001605CE" w:rsidRPr="00F85A1A" w:rsidRDefault="001605CE" w:rsidP="00F85A1A">
      <w:pPr>
        <w:spacing w:after="0" w:line="240" w:lineRule="auto"/>
        <w:jc w:val="both"/>
        <w:rPr>
          <w:rFonts w:ascii="Times New Roman" w:eastAsia="Times New Roman" w:hAnsi="Times New Roman"/>
          <w:sz w:val="24"/>
        </w:rPr>
      </w:pPr>
    </w:p>
    <w:p w:rsidR="001605CE" w:rsidRDefault="001605CE" w:rsidP="00F85A1A">
      <w:pPr>
        <w:pStyle w:val="Default"/>
        <w:jc w:val="both"/>
        <w:rPr>
          <w:lang w:val="id-ID"/>
        </w:rPr>
      </w:pPr>
      <w:r w:rsidRPr="00F85A1A">
        <w:t>Tugas Akhir ini membahas analisis sistem dan prosedur pengeluaran kas pada Dinas Kehutanan dan Perkebunan DIY.Pengamatan masalah terfokus pada pelaksanaan sistem dan prosedur pengeluaran kas. Tahapan dalam analisis pelaksanaan sistem dan prosedur pengeluaran kas meliputi pihak yang terkait membuat dokumen, dokumen yang digunakan dan prosedur pengeluaran kas.Penelitian bersifat deskriptif kualitatif.Metodologi yang digunakan dengan mengumpulkan data sekunder.Data sekunder diperoleh melalui dokumen dan formulir yang digunakan dalam pelaksanaan prosedur pengeluaran kas. Hasil penulisan menunjukan pelaksanaan sistem dan prosedur pengeluaran kas pada Dinas Kehutanan dan Perkebunan DIY sudah berjalan efektif, efisien dan sesuai dengan Peraturan Gubernur DIY No 52 Tahun 2016.</w:t>
      </w:r>
    </w:p>
    <w:p w:rsidR="00F85A1A" w:rsidRPr="00F85A1A" w:rsidRDefault="00F85A1A" w:rsidP="00F85A1A">
      <w:pPr>
        <w:pStyle w:val="Default"/>
        <w:jc w:val="both"/>
        <w:rPr>
          <w:lang w:val="id-ID"/>
        </w:rPr>
      </w:pPr>
      <w:bookmarkStart w:id="0" w:name="_GoBack"/>
      <w:bookmarkEnd w:id="0"/>
    </w:p>
    <w:p w:rsidR="009C1C6A" w:rsidRPr="00F85A1A" w:rsidRDefault="001605CE" w:rsidP="00F85A1A">
      <w:pPr>
        <w:spacing w:after="0" w:line="240" w:lineRule="auto"/>
        <w:jc w:val="both"/>
        <w:rPr>
          <w:rFonts w:ascii="Times New Roman" w:hAnsi="Times New Roman"/>
          <w:sz w:val="24"/>
          <w:szCs w:val="24"/>
        </w:rPr>
      </w:pPr>
      <w:r w:rsidRPr="00F85A1A">
        <w:rPr>
          <w:rFonts w:ascii="Times New Roman" w:hAnsi="Times New Roman"/>
          <w:bCs/>
          <w:sz w:val="24"/>
          <w:szCs w:val="24"/>
        </w:rPr>
        <w:t xml:space="preserve">Kata kunci </w:t>
      </w:r>
      <w:r w:rsidRPr="00F85A1A">
        <w:rPr>
          <w:rFonts w:ascii="Times New Roman" w:hAnsi="Times New Roman"/>
          <w:sz w:val="24"/>
          <w:szCs w:val="24"/>
        </w:rPr>
        <w:t>:Sistem, Prosedur, Pengeluaran Kas.</w:t>
      </w:r>
    </w:p>
    <w:p w:rsidR="007656D9" w:rsidRPr="00F85A1A" w:rsidRDefault="007656D9" w:rsidP="00F85A1A">
      <w:pPr>
        <w:spacing w:after="0" w:line="240" w:lineRule="auto"/>
        <w:rPr>
          <w:rFonts w:ascii="Times New Roman" w:hAnsi="Times New Roman"/>
          <w:sz w:val="24"/>
          <w:szCs w:val="24"/>
        </w:rPr>
      </w:pPr>
      <w:r w:rsidRPr="00F85A1A">
        <w:rPr>
          <w:rFonts w:ascii="Times New Roman" w:hAnsi="Times New Roman"/>
          <w:sz w:val="24"/>
          <w:szCs w:val="24"/>
        </w:rPr>
        <w:br w:type="page"/>
      </w:r>
    </w:p>
    <w:p w:rsidR="007656D9" w:rsidRPr="00F85A1A" w:rsidRDefault="007656D9" w:rsidP="00F85A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212121"/>
          <w:sz w:val="24"/>
          <w:szCs w:val="24"/>
        </w:rPr>
      </w:pPr>
      <w:r w:rsidRPr="00F85A1A">
        <w:rPr>
          <w:rFonts w:ascii="Times New Roman" w:eastAsia="Times New Roman" w:hAnsi="Times New Roman"/>
          <w:i/>
          <w:color w:val="212121"/>
          <w:sz w:val="24"/>
          <w:szCs w:val="24"/>
        </w:rPr>
        <w:lastRenderedPageBreak/>
        <w:t xml:space="preserve">System and Procedure for Cash </w:t>
      </w:r>
      <w:r w:rsidR="00653E44" w:rsidRPr="00F85A1A">
        <w:rPr>
          <w:rFonts w:ascii="Times New Roman" w:eastAsia="Times New Roman" w:hAnsi="Times New Roman"/>
          <w:i/>
          <w:color w:val="212121"/>
          <w:sz w:val="24"/>
          <w:szCs w:val="24"/>
        </w:rPr>
        <w:t>Disbursement</w:t>
      </w:r>
      <w:r w:rsidRPr="00F85A1A">
        <w:rPr>
          <w:rFonts w:ascii="Times New Roman" w:eastAsia="Times New Roman" w:hAnsi="Times New Roman"/>
          <w:i/>
          <w:color w:val="212121"/>
          <w:sz w:val="24"/>
          <w:szCs w:val="24"/>
        </w:rPr>
        <w:t xml:space="preserve"> at the Forestry and</w:t>
      </w:r>
    </w:p>
    <w:p w:rsidR="007656D9" w:rsidRPr="00F85A1A" w:rsidRDefault="007656D9" w:rsidP="00F85A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212121"/>
          <w:sz w:val="24"/>
          <w:szCs w:val="24"/>
        </w:rPr>
      </w:pPr>
      <w:r w:rsidRPr="00F85A1A">
        <w:rPr>
          <w:rFonts w:ascii="Times New Roman" w:eastAsia="Times New Roman" w:hAnsi="Times New Roman"/>
          <w:i/>
          <w:color w:val="212121"/>
          <w:sz w:val="24"/>
          <w:szCs w:val="24"/>
        </w:rPr>
        <w:t>Plantation Service of the Special Region of Yogyakarta</w:t>
      </w:r>
    </w:p>
    <w:p w:rsidR="007656D9" w:rsidRPr="00F85A1A" w:rsidRDefault="007656D9" w:rsidP="00F85A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color w:val="212121"/>
          <w:sz w:val="24"/>
          <w:szCs w:val="24"/>
        </w:rPr>
      </w:pPr>
    </w:p>
    <w:p w:rsidR="00F85A1A" w:rsidRPr="00F85A1A" w:rsidRDefault="00F85A1A" w:rsidP="00F85A1A">
      <w:pPr>
        <w:spacing w:after="0" w:line="240" w:lineRule="auto"/>
        <w:jc w:val="center"/>
        <w:rPr>
          <w:rFonts w:ascii="Times New Roman" w:eastAsia="Times New Roman" w:hAnsi="Times New Roman"/>
          <w:i/>
          <w:sz w:val="24"/>
        </w:rPr>
      </w:pPr>
      <w:r w:rsidRPr="00F85A1A">
        <w:rPr>
          <w:rFonts w:ascii="Times New Roman" w:eastAsia="Times New Roman" w:hAnsi="Times New Roman"/>
          <w:i/>
          <w:sz w:val="24"/>
        </w:rPr>
        <w:t>Lelia Trijayanti</w:t>
      </w:r>
    </w:p>
    <w:p w:rsidR="00F85A1A" w:rsidRPr="00F85A1A" w:rsidRDefault="00F85A1A" w:rsidP="00F85A1A">
      <w:pPr>
        <w:spacing w:after="0" w:line="240" w:lineRule="auto"/>
        <w:jc w:val="center"/>
        <w:rPr>
          <w:rFonts w:ascii="Times New Roman" w:eastAsia="Times New Roman" w:hAnsi="Times New Roman"/>
          <w:i/>
          <w:sz w:val="24"/>
        </w:rPr>
      </w:pPr>
      <w:r w:rsidRPr="00F85A1A">
        <w:rPr>
          <w:rFonts w:ascii="Times New Roman" w:eastAsia="Times New Roman" w:hAnsi="Times New Roman"/>
          <w:i/>
          <w:sz w:val="24"/>
        </w:rPr>
        <w:t>5130111303</w:t>
      </w:r>
    </w:p>
    <w:p w:rsidR="007656D9" w:rsidRPr="00F85A1A" w:rsidRDefault="007656D9" w:rsidP="00F85A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color w:val="212121"/>
          <w:sz w:val="24"/>
          <w:szCs w:val="24"/>
        </w:rPr>
      </w:pPr>
    </w:p>
    <w:p w:rsidR="007656D9" w:rsidRDefault="007656D9" w:rsidP="00F85A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color w:val="212121"/>
          <w:sz w:val="24"/>
          <w:szCs w:val="24"/>
        </w:rPr>
      </w:pPr>
      <w:r w:rsidRPr="00F85A1A">
        <w:rPr>
          <w:rFonts w:ascii="Times New Roman" w:eastAsia="Times New Roman" w:hAnsi="Times New Roman"/>
          <w:i/>
          <w:color w:val="212121"/>
          <w:sz w:val="24"/>
          <w:szCs w:val="24"/>
        </w:rPr>
        <w:t xml:space="preserve">This Final Project discusses the analysis of systems and procedures for cash disbursement at the Forestry and Plantation Office of DIY. Observation of the problem </w:t>
      </w:r>
      <w:r w:rsidR="00653E44" w:rsidRPr="00F85A1A">
        <w:rPr>
          <w:rFonts w:ascii="Times New Roman" w:eastAsia="Times New Roman" w:hAnsi="Times New Roman"/>
          <w:i/>
          <w:color w:val="212121"/>
          <w:sz w:val="24"/>
          <w:szCs w:val="24"/>
        </w:rPr>
        <w:t>focuses</w:t>
      </w:r>
      <w:r w:rsidRPr="00F85A1A">
        <w:rPr>
          <w:rFonts w:ascii="Times New Roman" w:eastAsia="Times New Roman" w:hAnsi="Times New Roman"/>
          <w:i/>
          <w:color w:val="212121"/>
          <w:sz w:val="24"/>
          <w:szCs w:val="24"/>
        </w:rPr>
        <w:t xml:space="preserve"> on implementing the system and cash disbursement procedures. Stages in the analysis of the implementation of the system and procedures for cash disbursement include those involved in making documents, documents used and cash disbursement procedures. The study is descriptive qualitative. The methodology used </w:t>
      </w:r>
      <w:r w:rsidR="00653E44" w:rsidRPr="00F85A1A">
        <w:rPr>
          <w:rFonts w:ascii="Times New Roman" w:eastAsia="Times New Roman" w:hAnsi="Times New Roman"/>
          <w:i/>
          <w:color w:val="212121"/>
          <w:sz w:val="24"/>
          <w:szCs w:val="24"/>
        </w:rPr>
        <w:t xml:space="preserve">is </w:t>
      </w:r>
      <w:r w:rsidRPr="00F85A1A">
        <w:rPr>
          <w:rFonts w:ascii="Times New Roman" w:eastAsia="Times New Roman" w:hAnsi="Times New Roman"/>
          <w:i/>
          <w:color w:val="212121"/>
          <w:sz w:val="24"/>
          <w:szCs w:val="24"/>
        </w:rPr>
        <w:t xml:space="preserve">by collecting secondary data. Secondary data is obtained through documents and forms used in the implementation of expenditure procedures. cash. The results of the </w:t>
      </w:r>
      <w:r w:rsidR="00653E44" w:rsidRPr="00F85A1A">
        <w:rPr>
          <w:rFonts w:ascii="Times New Roman" w:eastAsia="Times New Roman" w:hAnsi="Times New Roman"/>
          <w:i/>
          <w:color w:val="212121"/>
          <w:sz w:val="24"/>
          <w:szCs w:val="24"/>
        </w:rPr>
        <w:t>study</w:t>
      </w:r>
      <w:r w:rsidRPr="00F85A1A">
        <w:rPr>
          <w:rFonts w:ascii="Times New Roman" w:eastAsia="Times New Roman" w:hAnsi="Times New Roman"/>
          <w:i/>
          <w:color w:val="212121"/>
          <w:sz w:val="24"/>
          <w:szCs w:val="24"/>
        </w:rPr>
        <w:t xml:space="preserve"> show that the implementation of the system and procedures for cash disbursement at the DIY Forestry and Plantation Service has been effective, efficient and in accordance with the DIY Governor Regulation No. 52 of 2016.</w:t>
      </w:r>
    </w:p>
    <w:p w:rsidR="00F85A1A" w:rsidRPr="00F85A1A" w:rsidRDefault="00F85A1A" w:rsidP="00F85A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color w:val="212121"/>
          <w:sz w:val="24"/>
          <w:szCs w:val="24"/>
        </w:rPr>
      </w:pPr>
    </w:p>
    <w:p w:rsidR="007656D9" w:rsidRPr="00F85A1A" w:rsidRDefault="007656D9" w:rsidP="00F85A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color w:val="212121"/>
          <w:sz w:val="24"/>
          <w:szCs w:val="24"/>
          <w:lang w:val="en-US"/>
        </w:rPr>
      </w:pPr>
      <w:r w:rsidRPr="00F85A1A">
        <w:rPr>
          <w:rFonts w:ascii="Times New Roman" w:eastAsia="Times New Roman" w:hAnsi="Times New Roman"/>
          <w:i/>
          <w:color w:val="212121"/>
          <w:sz w:val="24"/>
          <w:szCs w:val="24"/>
        </w:rPr>
        <w:t>Keywords: System, Procedure, Cash Expenditures</w:t>
      </w:r>
    </w:p>
    <w:p w:rsidR="007656D9" w:rsidRPr="00F85A1A" w:rsidRDefault="007656D9" w:rsidP="00F85A1A">
      <w:pPr>
        <w:spacing w:after="0" w:line="240" w:lineRule="auto"/>
        <w:jc w:val="both"/>
        <w:rPr>
          <w:rFonts w:ascii="Times New Roman" w:eastAsia="Times New Roman" w:hAnsi="Times New Roman"/>
          <w:i/>
          <w:sz w:val="24"/>
          <w:szCs w:val="24"/>
          <w:lang w:val="en-US"/>
        </w:rPr>
      </w:pPr>
    </w:p>
    <w:sectPr w:rsidR="007656D9" w:rsidRPr="00F85A1A" w:rsidSect="00343261">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5CE"/>
    <w:rsid w:val="001605CE"/>
    <w:rsid w:val="003252EF"/>
    <w:rsid w:val="00343261"/>
    <w:rsid w:val="00395F0B"/>
    <w:rsid w:val="00653E44"/>
    <w:rsid w:val="007656D9"/>
    <w:rsid w:val="00F85A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5CE"/>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05C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5CE"/>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05C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47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FITB UTY</cp:lastModifiedBy>
  <cp:revision>6</cp:revision>
  <dcterms:created xsi:type="dcterms:W3CDTF">2019-02-01T14:21:00Z</dcterms:created>
  <dcterms:modified xsi:type="dcterms:W3CDTF">2019-03-04T04:06:00Z</dcterms:modified>
</cp:coreProperties>
</file>