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99B" w:rsidRPr="006D7EA3" w:rsidRDefault="00CB199B" w:rsidP="006D7EA3">
      <w:pPr>
        <w:spacing w:after="0" w:line="240" w:lineRule="auto"/>
        <w:ind w:left="90"/>
        <w:jc w:val="center"/>
        <w:rPr>
          <w:rFonts w:ascii="Times New Roman" w:hAnsi="Times New Roman" w:cs="Times New Roman"/>
          <w:sz w:val="24"/>
          <w:szCs w:val="24"/>
        </w:rPr>
      </w:pPr>
      <w:proofErr w:type="spellStart"/>
      <w:r w:rsidRPr="006D7EA3">
        <w:rPr>
          <w:rFonts w:ascii="Times New Roman" w:hAnsi="Times New Roman" w:cs="Times New Roman"/>
          <w:sz w:val="24"/>
          <w:szCs w:val="24"/>
        </w:rPr>
        <w:t>Pelaksanaan</w:t>
      </w:r>
      <w:proofErr w:type="spellEnd"/>
      <w:r w:rsidRPr="006D7EA3">
        <w:rPr>
          <w:rFonts w:ascii="Times New Roman" w:hAnsi="Times New Roman" w:cs="Times New Roman"/>
          <w:sz w:val="24"/>
          <w:szCs w:val="24"/>
        </w:rPr>
        <w:t xml:space="preserve"> Audit </w:t>
      </w:r>
      <w:proofErr w:type="spellStart"/>
      <w:r w:rsidRPr="006D7EA3">
        <w:rPr>
          <w:rFonts w:ascii="Times New Roman" w:hAnsi="Times New Roman" w:cs="Times New Roman"/>
          <w:sz w:val="24"/>
          <w:szCs w:val="24"/>
        </w:rPr>
        <w:t>Siklus</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Penjualan</w:t>
      </w:r>
      <w:proofErr w:type="spellEnd"/>
      <w:r w:rsidRPr="006D7EA3">
        <w:rPr>
          <w:rFonts w:ascii="Times New Roman" w:hAnsi="Times New Roman" w:cs="Times New Roman"/>
          <w:sz w:val="24"/>
          <w:szCs w:val="24"/>
        </w:rPr>
        <w:t xml:space="preserve"> dan </w:t>
      </w:r>
      <w:proofErr w:type="spellStart"/>
      <w:r w:rsidRPr="006D7EA3">
        <w:rPr>
          <w:rFonts w:ascii="Times New Roman" w:hAnsi="Times New Roman" w:cs="Times New Roman"/>
          <w:sz w:val="24"/>
          <w:szCs w:val="24"/>
        </w:rPr>
        <w:t>Pengumpulan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Piutang</w:t>
      </w:r>
      <w:proofErr w:type="spellEnd"/>
      <w:r w:rsidRPr="006D7EA3">
        <w:rPr>
          <w:rFonts w:ascii="Times New Roman" w:hAnsi="Times New Roman" w:cs="Times New Roman"/>
          <w:sz w:val="24"/>
          <w:szCs w:val="24"/>
        </w:rPr>
        <w:t xml:space="preserve"> pada PT TAW oleh KAP </w:t>
      </w:r>
      <w:proofErr w:type="spellStart"/>
      <w:r w:rsidRPr="006D7EA3">
        <w:rPr>
          <w:rFonts w:ascii="Times New Roman" w:hAnsi="Times New Roman" w:cs="Times New Roman"/>
          <w:i/>
          <w:sz w:val="24"/>
          <w:szCs w:val="24"/>
        </w:rPr>
        <w:t>dbsd&amp;a</w:t>
      </w:r>
      <w:proofErr w:type="spellEnd"/>
      <w:r w:rsidRPr="006D7EA3">
        <w:rPr>
          <w:rFonts w:ascii="Times New Roman" w:hAnsi="Times New Roman" w:cs="Times New Roman"/>
          <w:sz w:val="24"/>
          <w:szCs w:val="24"/>
        </w:rPr>
        <w:t xml:space="preserve"> </w:t>
      </w:r>
      <w:bookmarkStart w:id="0" w:name="_GoBack"/>
      <w:bookmarkEnd w:id="0"/>
      <w:r w:rsidRPr="006D7EA3">
        <w:rPr>
          <w:rFonts w:ascii="Times New Roman" w:hAnsi="Times New Roman" w:cs="Times New Roman"/>
          <w:sz w:val="24"/>
          <w:szCs w:val="24"/>
        </w:rPr>
        <w:t>Bandung</w:t>
      </w:r>
    </w:p>
    <w:p w:rsidR="00CB199B" w:rsidRPr="006D7EA3" w:rsidRDefault="00CB199B" w:rsidP="006D7EA3">
      <w:pPr>
        <w:spacing w:after="0" w:line="240" w:lineRule="auto"/>
        <w:ind w:left="90"/>
        <w:jc w:val="center"/>
        <w:rPr>
          <w:rFonts w:ascii="Times New Roman" w:hAnsi="Times New Roman" w:cs="Times New Roman"/>
          <w:sz w:val="24"/>
          <w:szCs w:val="24"/>
        </w:rPr>
      </w:pPr>
    </w:p>
    <w:p w:rsidR="00CB199B" w:rsidRPr="006D7EA3" w:rsidRDefault="00CB199B" w:rsidP="006D7EA3">
      <w:pPr>
        <w:spacing w:after="0" w:line="240" w:lineRule="auto"/>
        <w:ind w:left="90"/>
        <w:jc w:val="center"/>
        <w:rPr>
          <w:rFonts w:ascii="Times New Roman" w:hAnsi="Times New Roman" w:cs="Times New Roman"/>
          <w:sz w:val="24"/>
          <w:szCs w:val="24"/>
        </w:rPr>
      </w:pPr>
      <w:r w:rsidRPr="006D7EA3">
        <w:rPr>
          <w:rFonts w:ascii="Times New Roman" w:hAnsi="Times New Roman" w:cs="Times New Roman"/>
          <w:sz w:val="24"/>
          <w:szCs w:val="24"/>
        </w:rPr>
        <w:t>Oleh:</w:t>
      </w:r>
    </w:p>
    <w:p w:rsidR="00CB199B" w:rsidRPr="006D7EA3" w:rsidRDefault="00CB199B" w:rsidP="006D7EA3">
      <w:pPr>
        <w:spacing w:after="0" w:line="240" w:lineRule="auto"/>
        <w:ind w:left="90"/>
        <w:jc w:val="center"/>
        <w:rPr>
          <w:rFonts w:ascii="Times New Roman" w:hAnsi="Times New Roman" w:cs="Times New Roman"/>
          <w:sz w:val="24"/>
          <w:szCs w:val="24"/>
        </w:rPr>
      </w:pPr>
      <w:proofErr w:type="spellStart"/>
      <w:r w:rsidRPr="006D7EA3">
        <w:rPr>
          <w:rFonts w:ascii="Times New Roman" w:hAnsi="Times New Roman" w:cs="Times New Roman"/>
          <w:sz w:val="24"/>
          <w:szCs w:val="24"/>
        </w:rPr>
        <w:t>Doni</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Pradana</w:t>
      </w:r>
      <w:proofErr w:type="spellEnd"/>
    </w:p>
    <w:p w:rsidR="00CB199B" w:rsidRPr="006D7EA3" w:rsidRDefault="00CB199B" w:rsidP="006D7EA3">
      <w:pPr>
        <w:spacing w:after="0" w:line="240" w:lineRule="auto"/>
        <w:ind w:left="90"/>
        <w:jc w:val="center"/>
        <w:rPr>
          <w:rFonts w:ascii="Times New Roman" w:hAnsi="Times New Roman" w:cs="Times New Roman"/>
          <w:sz w:val="24"/>
          <w:szCs w:val="24"/>
        </w:rPr>
      </w:pPr>
      <w:r w:rsidRPr="006D7EA3">
        <w:rPr>
          <w:rFonts w:ascii="Times New Roman" w:hAnsi="Times New Roman" w:cs="Times New Roman"/>
          <w:sz w:val="24"/>
          <w:szCs w:val="24"/>
        </w:rPr>
        <w:t>5150111047</w:t>
      </w:r>
    </w:p>
    <w:p w:rsidR="00CB199B" w:rsidRPr="006D7EA3" w:rsidRDefault="00CB199B" w:rsidP="006D7EA3">
      <w:pPr>
        <w:spacing w:after="0" w:line="240" w:lineRule="auto"/>
        <w:ind w:left="90"/>
        <w:jc w:val="center"/>
        <w:rPr>
          <w:rFonts w:ascii="Times New Roman" w:hAnsi="Times New Roman" w:cs="Times New Roman"/>
          <w:sz w:val="24"/>
          <w:szCs w:val="24"/>
        </w:rPr>
      </w:pPr>
    </w:p>
    <w:p w:rsidR="00CB199B" w:rsidRPr="006D7EA3" w:rsidRDefault="00CB199B" w:rsidP="006D7EA3">
      <w:pPr>
        <w:spacing w:after="0" w:line="240" w:lineRule="auto"/>
        <w:ind w:left="90"/>
        <w:jc w:val="both"/>
        <w:rPr>
          <w:rFonts w:ascii="Times New Roman" w:hAnsi="Times New Roman" w:cs="Times New Roman"/>
          <w:sz w:val="24"/>
          <w:szCs w:val="24"/>
        </w:rPr>
      </w:pPr>
      <w:proofErr w:type="spellStart"/>
      <w:r w:rsidRPr="006D7EA3">
        <w:rPr>
          <w:rFonts w:ascii="Times New Roman" w:hAnsi="Times New Roman" w:cs="Times New Roman"/>
          <w:sz w:val="24"/>
          <w:szCs w:val="24"/>
        </w:rPr>
        <w:t>Penulisan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tugas</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akhir</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ini</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dilatarbelakangi</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karena</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penulis</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melaksanakan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kegiatan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magang</w:t>
      </w:r>
      <w:proofErr w:type="spellEnd"/>
      <w:r w:rsidRPr="006D7EA3">
        <w:rPr>
          <w:rFonts w:ascii="Times New Roman" w:hAnsi="Times New Roman" w:cs="Times New Roman"/>
          <w:sz w:val="24"/>
          <w:szCs w:val="24"/>
        </w:rPr>
        <w:t xml:space="preserve"> di Kantor </w:t>
      </w:r>
      <w:proofErr w:type="spellStart"/>
      <w:r w:rsidRPr="006D7EA3">
        <w:rPr>
          <w:rFonts w:ascii="Times New Roman" w:hAnsi="Times New Roman" w:cs="Times New Roman"/>
          <w:sz w:val="24"/>
          <w:szCs w:val="24"/>
        </w:rPr>
        <w:t>Akuntan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Publik</w:t>
      </w:r>
      <w:proofErr w:type="spellEnd"/>
      <w:r w:rsidRPr="006D7EA3">
        <w:rPr>
          <w:rFonts w:ascii="Times New Roman" w:hAnsi="Times New Roman" w:cs="Times New Roman"/>
          <w:sz w:val="24"/>
          <w:szCs w:val="24"/>
        </w:rPr>
        <w:t xml:space="preserve"> (KAP) </w:t>
      </w:r>
      <w:proofErr w:type="spellStart"/>
      <w:r w:rsidRPr="006D7EA3">
        <w:rPr>
          <w:rFonts w:ascii="Times New Roman" w:hAnsi="Times New Roman" w:cs="Times New Roman"/>
          <w:sz w:val="24"/>
          <w:szCs w:val="24"/>
        </w:rPr>
        <w:t>Doli</w:t>
      </w:r>
      <w:proofErr w:type="spellEnd"/>
      <w:r w:rsidRPr="006D7EA3">
        <w:rPr>
          <w:rFonts w:ascii="Times New Roman" w:hAnsi="Times New Roman" w:cs="Times New Roman"/>
          <w:sz w:val="24"/>
          <w:szCs w:val="24"/>
        </w:rPr>
        <w:t xml:space="preserve">, Bambang, </w:t>
      </w:r>
      <w:proofErr w:type="spellStart"/>
      <w:r w:rsidRPr="006D7EA3">
        <w:rPr>
          <w:rFonts w:ascii="Times New Roman" w:hAnsi="Times New Roman" w:cs="Times New Roman"/>
          <w:sz w:val="24"/>
          <w:szCs w:val="24"/>
        </w:rPr>
        <w:t>Sulistiyanto</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Dadang</w:t>
      </w:r>
      <w:proofErr w:type="spellEnd"/>
      <w:r w:rsidRPr="006D7EA3">
        <w:rPr>
          <w:rFonts w:ascii="Times New Roman" w:hAnsi="Times New Roman" w:cs="Times New Roman"/>
          <w:sz w:val="24"/>
          <w:szCs w:val="24"/>
        </w:rPr>
        <w:t xml:space="preserve"> dan Ali (</w:t>
      </w:r>
      <w:proofErr w:type="spellStart"/>
      <w:r w:rsidRPr="006D7EA3">
        <w:rPr>
          <w:rFonts w:ascii="Times New Roman" w:hAnsi="Times New Roman" w:cs="Times New Roman"/>
          <w:i/>
          <w:sz w:val="24"/>
          <w:szCs w:val="24"/>
        </w:rPr>
        <w:t>dbsd&amp;a</w:t>
      </w:r>
      <w:proofErr w:type="spellEnd"/>
      <w:r w:rsidRPr="006D7EA3">
        <w:rPr>
          <w:rFonts w:ascii="Times New Roman" w:hAnsi="Times New Roman" w:cs="Times New Roman"/>
          <w:sz w:val="24"/>
          <w:szCs w:val="24"/>
        </w:rPr>
        <w:t xml:space="preserve">) Bandung </w:t>
      </w:r>
      <w:proofErr w:type="spellStart"/>
      <w:r w:rsidRPr="006D7EA3">
        <w:rPr>
          <w:rFonts w:ascii="Times New Roman" w:hAnsi="Times New Roman" w:cs="Times New Roman"/>
          <w:sz w:val="24"/>
          <w:szCs w:val="24"/>
        </w:rPr>
        <w:t>selama</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kurang</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lebih</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tiga</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bulan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dimulai</w:t>
      </w:r>
      <w:proofErr w:type="spellEnd"/>
      <w:r w:rsidRPr="006D7EA3">
        <w:rPr>
          <w:rFonts w:ascii="Times New Roman" w:hAnsi="Times New Roman" w:cs="Times New Roman"/>
          <w:sz w:val="24"/>
          <w:szCs w:val="24"/>
        </w:rPr>
        <w:t xml:space="preserve"> pada </w:t>
      </w:r>
      <w:proofErr w:type="spellStart"/>
      <w:r w:rsidRPr="006D7EA3">
        <w:rPr>
          <w:rFonts w:ascii="Times New Roman" w:hAnsi="Times New Roman" w:cs="Times New Roman"/>
          <w:sz w:val="24"/>
          <w:szCs w:val="24"/>
        </w:rPr>
        <w:t>tanggal</w:t>
      </w:r>
      <w:proofErr w:type="spellEnd"/>
      <w:r w:rsidRPr="006D7EA3">
        <w:rPr>
          <w:rFonts w:ascii="Times New Roman" w:hAnsi="Times New Roman" w:cs="Times New Roman"/>
          <w:sz w:val="24"/>
          <w:szCs w:val="24"/>
        </w:rPr>
        <w:t xml:space="preserve"> 10 </w:t>
      </w:r>
      <w:proofErr w:type="spellStart"/>
      <w:r w:rsidRPr="006D7EA3">
        <w:rPr>
          <w:rFonts w:ascii="Times New Roman" w:hAnsi="Times New Roman" w:cs="Times New Roman"/>
          <w:sz w:val="24"/>
          <w:szCs w:val="24"/>
        </w:rPr>
        <w:t>Juli</w:t>
      </w:r>
      <w:proofErr w:type="spellEnd"/>
      <w:r w:rsidRPr="006D7EA3">
        <w:rPr>
          <w:rFonts w:ascii="Times New Roman" w:hAnsi="Times New Roman" w:cs="Times New Roman"/>
          <w:sz w:val="24"/>
          <w:szCs w:val="24"/>
        </w:rPr>
        <w:t xml:space="preserve"> 2018 </w:t>
      </w:r>
      <w:proofErr w:type="spellStart"/>
      <w:r w:rsidRPr="006D7EA3">
        <w:rPr>
          <w:rFonts w:ascii="Times New Roman" w:hAnsi="Times New Roman" w:cs="Times New Roman"/>
          <w:sz w:val="24"/>
          <w:szCs w:val="24"/>
        </w:rPr>
        <w:t>sampai</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dengan</w:t>
      </w:r>
      <w:proofErr w:type="spellEnd"/>
      <w:r w:rsidRPr="006D7EA3">
        <w:rPr>
          <w:rFonts w:ascii="Times New Roman" w:hAnsi="Times New Roman" w:cs="Times New Roman"/>
          <w:sz w:val="24"/>
          <w:szCs w:val="24"/>
        </w:rPr>
        <w:t xml:space="preserve"> 12 </w:t>
      </w:r>
      <w:proofErr w:type="spellStart"/>
      <w:r w:rsidRPr="006D7EA3">
        <w:rPr>
          <w:rFonts w:ascii="Times New Roman" w:hAnsi="Times New Roman" w:cs="Times New Roman"/>
          <w:sz w:val="24"/>
          <w:szCs w:val="24"/>
        </w:rPr>
        <w:t>Oktober</w:t>
      </w:r>
      <w:proofErr w:type="spellEnd"/>
      <w:r w:rsidRPr="006D7EA3">
        <w:rPr>
          <w:rFonts w:ascii="Times New Roman" w:hAnsi="Times New Roman" w:cs="Times New Roman"/>
          <w:sz w:val="24"/>
          <w:szCs w:val="24"/>
        </w:rPr>
        <w:t xml:space="preserve"> 2018. </w:t>
      </w:r>
      <w:proofErr w:type="spellStart"/>
      <w:r w:rsidRPr="006D7EA3">
        <w:rPr>
          <w:rFonts w:ascii="Times New Roman" w:hAnsi="Times New Roman" w:cs="Times New Roman"/>
          <w:sz w:val="24"/>
          <w:szCs w:val="24"/>
        </w:rPr>
        <w:t>Dalam</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kegiatan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magang</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ini</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pelaksanaan</w:t>
      </w:r>
      <w:proofErr w:type="spellEnd"/>
      <w:r w:rsidRPr="006D7EA3">
        <w:rPr>
          <w:rFonts w:ascii="Times New Roman" w:hAnsi="Times New Roman" w:cs="Times New Roman"/>
          <w:sz w:val="24"/>
          <w:szCs w:val="24"/>
        </w:rPr>
        <w:t xml:space="preserve"> proses audit </w:t>
      </w:r>
      <w:proofErr w:type="spellStart"/>
      <w:r w:rsidRPr="006D7EA3">
        <w:rPr>
          <w:rFonts w:ascii="Times New Roman" w:hAnsi="Times New Roman" w:cs="Times New Roman"/>
          <w:sz w:val="24"/>
          <w:szCs w:val="24"/>
        </w:rPr>
        <w:t>dilakukan</w:t>
      </w:r>
      <w:proofErr w:type="spellEnd"/>
      <w:r w:rsidRPr="006D7EA3">
        <w:rPr>
          <w:rFonts w:ascii="Times New Roman" w:hAnsi="Times New Roman" w:cs="Times New Roman"/>
          <w:sz w:val="24"/>
          <w:szCs w:val="24"/>
        </w:rPr>
        <w:t xml:space="preserve"> pada PT GGG, PT ID, PT HI, dan PT TAW. </w:t>
      </w:r>
      <w:proofErr w:type="spellStart"/>
      <w:r w:rsidRPr="006D7EA3">
        <w:rPr>
          <w:rFonts w:ascii="Times New Roman" w:hAnsi="Times New Roman" w:cs="Times New Roman"/>
          <w:sz w:val="24"/>
          <w:szCs w:val="24"/>
        </w:rPr>
        <w:t>Dalam</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pelaksanaan</w:t>
      </w:r>
      <w:proofErr w:type="spellEnd"/>
      <w:r w:rsidRPr="006D7EA3">
        <w:rPr>
          <w:rFonts w:ascii="Times New Roman" w:hAnsi="Times New Roman" w:cs="Times New Roman"/>
          <w:sz w:val="24"/>
          <w:szCs w:val="24"/>
        </w:rPr>
        <w:t xml:space="preserve"> audit </w:t>
      </w:r>
      <w:proofErr w:type="spellStart"/>
      <w:r w:rsidRPr="006D7EA3">
        <w:rPr>
          <w:rFonts w:ascii="Times New Roman" w:hAnsi="Times New Roman" w:cs="Times New Roman"/>
          <w:sz w:val="24"/>
          <w:szCs w:val="24"/>
        </w:rPr>
        <w:t>tersebut</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alokasi</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waktu</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terbanyak</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adalah</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untuk</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mengerjakan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pelaksanaan</w:t>
      </w:r>
      <w:proofErr w:type="spellEnd"/>
      <w:r w:rsidRPr="006D7EA3">
        <w:rPr>
          <w:rFonts w:ascii="Times New Roman" w:hAnsi="Times New Roman" w:cs="Times New Roman"/>
          <w:sz w:val="24"/>
          <w:szCs w:val="24"/>
        </w:rPr>
        <w:t xml:space="preserve"> audit pada PT TAW </w:t>
      </w:r>
      <w:proofErr w:type="spellStart"/>
      <w:r w:rsidRPr="006D7EA3">
        <w:rPr>
          <w:rFonts w:ascii="Times New Roman" w:hAnsi="Times New Roman" w:cs="Times New Roman"/>
          <w:sz w:val="24"/>
          <w:szCs w:val="24"/>
        </w:rPr>
        <w:t>dibandingkan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dengan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klien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lainnya</w:t>
      </w:r>
      <w:proofErr w:type="spellEnd"/>
      <w:r w:rsidRPr="006D7EA3">
        <w:rPr>
          <w:rFonts w:ascii="Times New Roman" w:hAnsi="Times New Roman" w:cs="Times New Roman"/>
          <w:sz w:val="24"/>
          <w:szCs w:val="24"/>
        </w:rPr>
        <w:t xml:space="preserve">. Karena </w:t>
      </w:r>
      <w:proofErr w:type="spellStart"/>
      <w:r w:rsidRPr="006D7EA3">
        <w:rPr>
          <w:rFonts w:ascii="Times New Roman" w:hAnsi="Times New Roman" w:cs="Times New Roman"/>
          <w:sz w:val="24"/>
          <w:szCs w:val="24"/>
        </w:rPr>
        <w:t>pelaksanaan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pengujian</w:t>
      </w:r>
      <w:proofErr w:type="spellEnd"/>
      <w:r w:rsidRPr="006D7EA3">
        <w:rPr>
          <w:rFonts w:ascii="Times New Roman" w:hAnsi="Times New Roman" w:cs="Times New Roman"/>
          <w:sz w:val="24"/>
          <w:szCs w:val="24"/>
        </w:rPr>
        <w:t xml:space="preserve"> pada </w:t>
      </w:r>
      <w:proofErr w:type="spellStart"/>
      <w:r w:rsidRPr="006D7EA3">
        <w:rPr>
          <w:rFonts w:ascii="Times New Roman" w:hAnsi="Times New Roman" w:cs="Times New Roman"/>
          <w:sz w:val="24"/>
          <w:szCs w:val="24"/>
        </w:rPr>
        <w:t>siklus</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penjualan</w:t>
      </w:r>
      <w:proofErr w:type="spellEnd"/>
      <w:r w:rsidRPr="006D7EA3">
        <w:rPr>
          <w:rFonts w:ascii="Times New Roman" w:hAnsi="Times New Roman" w:cs="Times New Roman"/>
          <w:sz w:val="24"/>
          <w:szCs w:val="24"/>
        </w:rPr>
        <w:t xml:space="preserve"> dan </w:t>
      </w:r>
      <w:proofErr w:type="spellStart"/>
      <w:r w:rsidRPr="006D7EA3">
        <w:rPr>
          <w:rFonts w:ascii="Times New Roman" w:hAnsi="Times New Roman" w:cs="Times New Roman"/>
          <w:sz w:val="24"/>
          <w:szCs w:val="24"/>
        </w:rPr>
        <w:t>pengumpulan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piutang</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lebih</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dominan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maka</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penulis</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memilih</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judul</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Pelaksanaan</w:t>
      </w:r>
      <w:proofErr w:type="spellEnd"/>
      <w:r w:rsidRPr="006D7EA3">
        <w:rPr>
          <w:rFonts w:ascii="Times New Roman" w:hAnsi="Times New Roman" w:cs="Times New Roman"/>
          <w:sz w:val="24"/>
          <w:szCs w:val="24"/>
        </w:rPr>
        <w:t xml:space="preserve"> Audit </w:t>
      </w:r>
      <w:proofErr w:type="spellStart"/>
      <w:r w:rsidRPr="006D7EA3">
        <w:rPr>
          <w:rFonts w:ascii="Times New Roman" w:hAnsi="Times New Roman" w:cs="Times New Roman"/>
          <w:sz w:val="24"/>
          <w:szCs w:val="24"/>
        </w:rPr>
        <w:t>Siklus</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Penjualan</w:t>
      </w:r>
      <w:proofErr w:type="spellEnd"/>
      <w:r w:rsidRPr="006D7EA3">
        <w:rPr>
          <w:rFonts w:ascii="Times New Roman" w:hAnsi="Times New Roman" w:cs="Times New Roman"/>
          <w:sz w:val="24"/>
          <w:szCs w:val="24"/>
        </w:rPr>
        <w:t xml:space="preserve"> dan </w:t>
      </w:r>
      <w:proofErr w:type="spellStart"/>
      <w:r w:rsidRPr="006D7EA3">
        <w:rPr>
          <w:rFonts w:ascii="Times New Roman" w:hAnsi="Times New Roman" w:cs="Times New Roman"/>
          <w:sz w:val="24"/>
          <w:szCs w:val="24"/>
        </w:rPr>
        <w:t>Pengumpulan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Piutang</w:t>
      </w:r>
      <w:proofErr w:type="spellEnd"/>
      <w:r w:rsidRPr="006D7EA3">
        <w:rPr>
          <w:rFonts w:ascii="Times New Roman" w:hAnsi="Times New Roman" w:cs="Times New Roman"/>
          <w:sz w:val="24"/>
          <w:szCs w:val="24"/>
        </w:rPr>
        <w:t xml:space="preserve"> PT Taw Oleh </w:t>
      </w:r>
      <w:proofErr w:type="spellStart"/>
      <w:r w:rsidRPr="006D7EA3">
        <w:rPr>
          <w:rFonts w:ascii="Times New Roman" w:hAnsi="Times New Roman" w:cs="Times New Roman"/>
          <w:sz w:val="24"/>
          <w:szCs w:val="24"/>
        </w:rPr>
        <w:t>Kap</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i/>
          <w:sz w:val="24"/>
          <w:szCs w:val="24"/>
        </w:rPr>
        <w:t>dbsd&amp;a</w:t>
      </w:r>
      <w:proofErr w:type="spellEnd"/>
      <w:r w:rsidRPr="006D7EA3">
        <w:rPr>
          <w:rFonts w:ascii="Times New Roman" w:hAnsi="Times New Roman" w:cs="Times New Roman"/>
          <w:sz w:val="24"/>
          <w:szCs w:val="24"/>
        </w:rPr>
        <w:t xml:space="preserve"> Bandung”. </w:t>
      </w:r>
      <w:proofErr w:type="spellStart"/>
      <w:r w:rsidRPr="006D7EA3">
        <w:rPr>
          <w:rFonts w:ascii="Times New Roman" w:hAnsi="Times New Roman" w:cs="Times New Roman"/>
          <w:sz w:val="24"/>
          <w:szCs w:val="24"/>
        </w:rPr>
        <w:t>Tujuan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dari</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laporan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tugas</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akhir</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ini</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adalah</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untuk</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mengetahui</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pelaksanaan</w:t>
      </w:r>
      <w:proofErr w:type="spellEnd"/>
      <w:r w:rsidRPr="006D7EA3">
        <w:rPr>
          <w:rFonts w:ascii="Times New Roman" w:hAnsi="Times New Roman" w:cs="Times New Roman"/>
          <w:sz w:val="24"/>
          <w:szCs w:val="24"/>
        </w:rPr>
        <w:t xml:space="preserve"> audit </w:t>
      </w:r>
      <w:proofErr w:type="spellStart"/>
      <w:r w:rsidRPr="006D7EA3">
        <w:rPr>
          <w:rFonts w:ascii="Times New Roman" w:hAnsi="Times New Roman" w:cs="Times New Roman"/>
          <w:sz w:val="24"/>
          <w:szCs w:val="24"/>
        </w:rPr>
        <w:t>siklus</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penjualan</w:t>
      </w:r>
      <w:proofErr w:type="spellEnd"/>
      <w:r w:rsidRPr="006D7EA3">
        <w:rPr>
          <w:rFonts w:ascii="Times New Roman" w:hAnsi="Times New Roman" w:cs="Times New Roman"/>
          <w:sz w:val="24"/>
          <w:szCs w:val="24"/>
        </w:rPr>
        <w:t xml:space="preserve"> dan </w:t>
      </w:r>
      <w:proofErr w:type="spellStart"/>
      <w:r w:rsidRPr="006D7EA3">
        <w:rPr>
          <w:rFonts w:ascii="Times New Roman" w:hAnsi="Times New Roman" w:cs="Times New Roman"/>
          <w:sz w:val="24"/>
          <w:szCs w:val="24"/>
        </w:rPr>
        <w:t>pengumpulan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piutang</w:t>
      </w:r>
      <w:proofErr w:type="spellEnd"/>
      <w:r w:rsidRPr="006D7EA3">
        <w:rPr>
          <w:rFonts w:ascii="Times New Roman" w:hAnsi="Times New Roman" w:cs="Times New Roman"/>
          <w:sz w:val="24"/>
          <w:szCs w:val="24"/>
        </w:rPr>
        <w:t xml:space="preserve"> yang </w:t>
      </w:r>
      <w:proofErr w:type="spellStart"/>
      <w:r w:rsidRPr="006D7EA3">
        <w:rPr>
          <w:rFonts w:ascii="Times New Roman" w:hAnsi="Times New Roman" w:cs="Times New Roman"/>
          <w:sz w:val="24"/>
          <w:szCs w:val="24"/>
        </w:rPr>
        <w:t>dijalankan</w:t>
      </w:r>
      <w:proofErr w:type="spellEnd"/>
      <w:r w:rsidRPr="006D7EA3">
        <w:rPr>
          <w:rFonts w:ascii="Times New Roman" w:hAnsi="Times New Roman" w:cs="Times New Roman"/>
          <w:sz w:val="24"/>
          <w:szCs w:val="24"/>
        </w:rPr>
        <w:t xml:space="preserve"> oleh KAP </w:t>
      </w:r>
      <w:proofErr w:type="spellStart"/>
      <w:r w:rsidRPr="006D7EA3">
        <w:rPr>
          <w:rFonts w:ascii="Times New Roman" w:hAnsi="Times New Roman" w:cs="Times New Roman"/>
          <w:i/>
          <w:sz w:val="24"/>
          <w:szCs w:val="24"/>
        </w:rPr>
        <w:t>dbsd&amp;a</w:t>
      </w:r>
      <w:proofErr w:type="spellEnd"/>
      <w:r w:rsidRPr="006D7EA3">
        <w:rPr>
          <w:rFonts w:ascii="Times New Roman" w:hAnsi="Times New Roman" w:cs="Times New Roman"/>
          <w:sz w:val="24"/>
          <w:szCs w:val="24"/>
        </w:rPr>
        <w:t xml:space="preserve"> Bandung. </w:t>
      </w:r>
      <w:proofErr w:type="spellStart"/>
      <w:r w:rsidRPr="006D7EA3">
        <w:rPr>
          <w:rFonts w:ascii="Times New Roman" w:hAnsi="Times New Roman" w:cs="Times New Roman"/>
          <w:sz w:val="24"/>
          <w:szCs w:val="24"/>
        </w:rPr>
        <w:t>Objek</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penulisan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adalah</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semua</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prosedur</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pengujian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terkait</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pelaksanaan</w:t>
      </w:r>
      <w:proofErr w:type="spellEnd"/>
      <w:r w:rsidRPr="006D7EA3">
        <w:rPr>
          <w:rFonts w:ascii="Times New Roman" w:hAnsi="Times New Roman" w:cs="Times New Roman"/>
          <w:sz w:val="24"/>
          <w:szCs w:val="24"/>
        </w:rPr>
        <w:t xml:space="preserve"> audit </w:t>
      </w:r>
      <w:proofErr w:type="spellStart"/>
      <w:r w:rsidRPr="006D7EA3">
        <w:rPr>
          <w:rFonts w:ascii="Times New Roman" w:hAnsi="Times New Roman" w:cs="Times New Roman"/>
          <w:sz w:val="24"/>
          <w:szCs w:val="24"/>
        </w:rPr>
        <w:t>atas</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siklus</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penjualan</w:t>
      </w:r>
      <w:proofErr w:type="spellEnd"/>
      <w:r w:rsidRPr="006D7EA3">
        <w:rPr>
          <w:rFonts w:ascii="Times New Roman" w:hAnsi="Times New Roman" w:cs="Times New Roman"/>
          <w:sz w:val="24"/>
          <w:szCs w:val="24"/>
        </w:rPr>
        <w:t xml:space="preserve"> dan </w:t>
      </w:r>
      <w:proofErr w:type="spellStart"/>
      <w:r w:rsidRPr="006D7EA3">
        <w:rPr>
          <w:rFonts w:ascii="Times New Roman" w:hAnsi="Times New Roman" w:cs="Times New Roman"/>
          <w:sz w:val="24"/>
          <w:szCs w:val="24"/>
        </w:rPr>
        <w:t>pengumpulan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piutang</w:t>
      </w:r>
      <w:proofErr w:type="spellEnd"/>
      <w:r w:rsidRPr="006D7EA3">
        <w:rPr>
          <w:rFonts w:ascii="Times New Roman" w:hAnsi="Times New Roman" w:cs="Times New Roman"/>
          <w:sz w:val="24"/>
          <w:szCs w:val="24"/>
        </w:rPr>
        <w:t xml:space="preserve"> yang </w:t>
      </w:r>
      <w:proofErr w:type="spellStart"/>
      <w:r w:rsidRPr="006D7EA3">
        <w:rPr>
          <w:rFonts w:ascii="Times New Roman" w:hAnsi="Times New Roman" w:cs="Times New Roman"/>
          <w:sz w:val="24"/>
          <w:szCs w:val="24"/>
        </w:rPr>
        <w:t>didasarkan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dari</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hasil</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kegiatan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magang</w:t>
      </w:r>
      <w:proofErr w:type="spellEnd"/>
      <w:r w:rsidRPr="006D7EA3">
        <w:rPr>
          <w:rFonts w:ascii="Times New Roman" w:hAnsi="Times New Roman" w:cs="Times New Roman"/>
          <w:sz w:val="24"/>
          <w:szCs w:val="24"/>
        </w:rPr>
        <w:t xml:space="preserve"> di Kantor </w:t>
      </w:r>
      <w:proofErr w:type="spellStart"/>
      <w:r w:rsidRPr="006D7EA3">
        <w:rPr>
          <w:rFonts w:ascii="Times New Roman" w:hAnsi="Times New Roman" w:cs="Times New Roman"/>
          <w:sz w:val="24"/>
          <w:szCs w:val="24"/>
        </w:rPr>
        <w:t>Akuntan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Publik</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Doli</w:t>
      </w:r>
      <w:proofErr w:type="spellEnd"/>
      <w:r w:rsidRPr="006D7EA3">
        <w:rPr>
          <w:rFonts w:ascii="Times New Roman" w:hAnsi="Times New Roman" w:cs="Times New Roman"/>
          <w:sz w:val="24"/>
          <w:szCs w:val="24"/>
        </w:rPr>
        <w:t xml:space="preserve">, Bambang, </w:t>
      </w:r>
      <w:proofErr w:type="spellStart"/>
      <w:r w:rsidRPr="006D7EA3">
        <w:rPr>
          <w:rFonts w:ascii="Times New Roman" w:hAnsi="Times New Roman" w:cs="Times New Roman"/>
          <w:sz w:val="24"/>
          <w:szCs w:val="24"/>
        </w:rPr>
        <w:t>Sulistiyanto</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Dadang</w:t>
      </w:r>
      <w:proofErr w:type="spellEnd"/>
      <w:r w:rsidRPr="006D7EA3">
        <w:rPr>
          <w:rFonts w:ascii="Times New Roman" w:hAnsi="Times New Roman" w:cs="Times New Roman"/>
          <w:sz w:val="24"/>
          <w:szCs w:val="24"/>
        </w:rPr>
        <w:t xml:space="preserve"> &amp; Ali </w:t>
      </w:r>
      <w:proofErr w:type="spellStart"/>
      <w:r w:rsidRPr="006D7EA3">
        <w:rPr>
          <w:rFonts w:ascii="Times New Roman" w:hAnsi="Times New Roman" w:cs="Times New Roman"/>
          <w:sz w:val="24"/>
          <w:szCs w:val="24"/>
        </w:rPr>
        <w:t>Cabang</w:t>
      </w:r>
      <w:proofErr w:type="spellEnd"/>
      <w:r w:rsidRPr="006D7EA3">
        <w:rPr>
          <w:rFonts w:ascii="Times New Roman" w:hAnsi="Times New Roman" w:cs="Times New Roman"/>
          <w:sz w:val="24"/>
          <w:szCs w:val="24"/>
        </w:rPr>
        <w:t xml:space="preserve"> Bandung </w:t>
      </w:r>
      <w:proofErr w:type="spellStart"/>
      <w:r w:rsidRPr="006D7EA3">
        <w:rPr>
          <w:rFonts w:ascii="Times New Roman" w:hAnsi="Times New Roman" w:cs="Times New Roman"/>
          <w:sz w:val="24"/>
          <w:szCs w:val="24"/>
        </w:rPr>
        <w:t>atas</w:t>
      </w:r>
      <w:proofErr w:type="spellEnd"/>
      <w:r w:rsidRPr="006D7EA3">
        <w:rPr>
          <w:rFonts w:ascii="Times New Roman" w:hAnsi="Times New Roman" w:cs="Times New Roman"/>
          <w:sz w:val="24"/>
          <w:szCs w:val="24"/>
        </w:rPr>
        <w:t xml:space="preserve"> audit PT TAW. </w:t>
      </w:r>
      <w:proofErr w:type="spellStart"/>
      <w:r w:rsidRPr="006D7EA3">
        <w:rPr>
          <w:rFonts w:ascii="Times New Roman" w:hAnsi="Times New Roman" w:cs="Times New Roman"/>
          <w:sz w:val="24"/>
          <w:szCs w:val="24"/>
        </w:rPr>
        <w:t>Tahap</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pelaksanaan</w:t>
      </w:r>
      <w:proofErr w:type="spellEnd"/>
      <w:r w:rsidRPr="006D7EA3">
        <w:rPr>
          <w:rFonts w:ascii="Times New Roman" w:hAnsi="Times New Roman" w:cs="Times New Roman"/>
          <w:sz w:val="24"/>
          <w:szCs w:val="24"/>
        </w:rPr>
        <w:t xml:space="preserve"> audit </w:t>
      </w:r>
      <w:proofErr w:type="spellStart"/>
      <w:r w:rsidRPr="006D7EA3">
        <w:rPr>
          <w:rFonts w:ascii="Times New Roman" w:hAnsi="Times New Roman" w:cs="Times New Roman"/>
          <w:sz w:val="24"/>
          <w:szCs w:val="24"/>
        </w:rPr>
        <w:t>untuk</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siklus</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penjualan</w:t>
      </w:r>
      <w:proofErr w:type="spellEnd"/>
      <w:r w:rsidRPr="006D7EA3">
        <w:rPr>
          <w:rFonts w:ascii="Times New Roman" w:hAnsi="Times New Roman" w:cs="Times New Roman"/>
          <w:sz w:val="24"/>
          <w:szCs w:val="24"/>
        </w:rPr>
        <w:t xml:space="preserve"> dan </w:t>
      </w:r>
      <w:proofErr w:type="spellStart"/>
      <w:r w:rsidRPr="006D7EA3">
        <w:rPr>
          <w:rFonts w:ascii="Times New Roman" w:hAnsi="Times New Roman" w:cs="Times New Roman"/>
          <w:sz w:val="24"/>
          <w:szCs w:val="24"/>
        </w:rPr>
        <w:t>pengumpulan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piutang</w:t>
      </w:r>
      <w:proofErr w:type="spellEnd"/>
      <w:r w:rsidRPr="006D7EA3">
        <w:rPr>
          <w:rFonts w:ascii="Times New Roman" w:hAnsi="Times New Roman" w:cs="Times New Roman"/>
          <w:sz w:val="24"/>
          <w:szCs w:val="24"/>
        </w:rPr>
        <w:t xml:space="preserve"> PT TAW </w:t>
      </w:r>
      <w:proofErr w:type="spellStart"/>
      <w:r w:rsidRPr="006D7EA3">
        <w:rPr>
          <w:rFonts w:ascii="Times New Roman" w:hAnsi="Times New Roman" w:cs="Times New Roman"/>
          <w:sz w:val="24"/>
          <w:szCs w:val="24"/>
        </w:rPr>
        <w:t>adalah</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pengujian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pengendalian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pengujian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substantif</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golongan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transaksi</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prosedur</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analitis</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pengujian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substantif</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rinci</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saldo</w:t>
      </w:r>
      <w:proofErr w:type="spellEnd"/>
      <w:r w:rsidRPr="006D7EA3">
        <w:rPr>
          <w:rFonts w:ascii="Times New Roman" w:hAnsi="Times New Roman" w:cs="Times New Roman"/>
          <w:sz w:val="24"/>
          <w:szCs w:val="24"/>
        </w:rPr>
        <w:t xml:space="preserve">, dan </w:t>
      </w:r>
      <w:proofErr w:type="spellStart"/>
      <w:r w:rsidRPr="006D7EA3">
        <w:rPr>
          <w:rFonts w:ascii="Times New Roman" w:hAnsi="Times New Roman" w:cs="Times New Roman"/>
          <w:sz w:val="24"/>
          <w:szCs w:val="24"/>
        </w:rPr>
        <w:t>penyajian</w:t>
      </w:r>
      <w:proofErr w:type="spellEnd"/>
      <w:r w:rsidRPr="006D7EA3">
        <w:rPr>
          <w:rFonts w:ascii="Times New Roman" w:hAnsi="Times New Roman" w:cs="Times New Roman"/>
          <w:sz w:val="24"/>
          <w:szCs w:val="24"/>
        </w:rPr>
        <w:t xml:space="preserve"> dan </w:t>
      </w:r>
      <w:proofErr w:type="spellStart"/>
      <w:r w:rsidRPr="006D7EA3">
        <w:rPr>
          <w:rFonts w:ascii="Times New Roman" w:hAnsi="Times New Roman" w:cs="Times New Roman"/>
          <w:sz w:val="24"/>
          <w:szCs w:val="24"/>
        </w:rPr>
        <w:t>pengungkapan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Pengujian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tersebut</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terdiri</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dari</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prosedur-prosedur</w:t>
      </w:r>
      <w:proofErr w:type="spellEnd"/>
      <w:r w:rsidRPr="006D7EA3">
        <w:rPr>
          <w:rFonts w:ascii="Times New Roman" w:hAnsi="Times New Roman" w:cs="Times New Roman"/>
          <w:sz w:val="24"/>
          <w:szCs w:val="24"/>
        </w:rPr>
        <w:t xml:space="preserve"> audit </w:t>
      </w:r>
      <w:proofErr w:type="spellStart"/>
      <w:r w:rsidRPr="006D7EA3">
        <w:rPr>
          <w:rFonts w:ascii="Times New Roman" w:hAnsi="Times New Roman" w:cs="Times New Roman"/>
          <w:sz w:val="24"/>
          <w:szCs w:val="24"/>
        </w:rPr>
        <w:t>dalam</w:t>
      </w:r>
      <w:proofErr w:type="spellEnd"/>
      <w:r w:rsidRPr="006D7EA3">
        <w:rPr>
          <w:rFonts w:ascii="Times New Roman" w:hAnsi="Times New Roman" w:cs="Times New Roman"/>
          <w:sz w:val="24"/>
          <w:szCs w:val="24"/>
        </w:rPr>
        <w:t xml:space="preserve"> program audit yang </w:t>
      </w:r>
      <w:proofErr w:type="spellStart"/>
      <w:r w:rsidRPr="006D7EA3">
        <w:rPr>
          <w:rFonts w:ascii="Times New Roman" w:hAnsi="Times New Roman" w:cs="Times New Roman"/>
          <w:sz w:val="24"/>
          <w:szCs w:val="24"/>
        </w:rPr>
        <w:t>harus</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dilaksanakan</w:t>
      </w:r>
      <w:proofErr w:type="spellEnd"/>
      <w:r w:rsidRPr="006D7EA3">
        <w:rPr>
          <w:rFonts w:ascii="Times New Roman" w:hAnsi="Times New Roman" w:cs="Times New Roman"/>
          <w:sz w:val="24"/>
          <w:szCs w:val="24"/>
        </w:rPr>
        <w:t xml:space="preserve"> oleh auditor </w:t>
      </w:r>
      <w:proofErr w:type="spellStart"/>
      <w:r w:rsidRPr="006D7EA3">
        <w:rPr>
          <w:rFonts w:ascii="Times New Roman" w:hAnsi="Times New Roman" w:cs="Times New Roman"/>
          <w:sz w:val="24"/>
          <w:szCs w:val="24"/>
        </w:rPr>
        <w:t>untuk</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melaksanakan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pengauditan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siklus</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penjualan</w:t>
      </w:r>
      <w:proofErr w:type="spellEnd"/>
      <w:r w:rsidRPr="006D7EA3">
        <w:rPr>
          <w:rFonts w:ascii="Times New Roman" w:hAnsi="Times New Roman" w:cs="Times New Roman"/>
          <w:sz w:val="24"/>
          <w:szCs w:val="24"/>
        </w:rPr>
        <w:t xml:space="preserve"> dan </w:t>
      </w:r>
      <w:proofErr w:type="spellStart"/>
      <w:r w:rsidRPr="006D7EA3">
        <w:rPr>
          <w:rFonts w:ascii="Times New Roman" w:hAnsi="Times New Roman" w:cs="Times New Roman"/>
          <w:sz w:val="24"/>
          <w:szCs w:val="24"/>
        </w:rPr>
        <w:t>pengumpulan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piutang</w:t>
      </w:r>
      <w:proofErr w:type="spellEnd"/>
      <w:r w:rsidRPr="006D7EA3">
        <w:rPr>
          <w:rFonts w:ascii="Times New Roman" w:hAnsi="Times New Roman" w:cs="Times New Roman"/>
          <w:sz w:val="24"/>
          <w:szCs w:val="24"/>
        </w:rPr>
        <w:t xml:space="preserve"> pada PT TAW. </w:t>
      </w:r>
      <w:proofErr w:type="spellStart"/>
      <w:r w:rsidRPr="006D7EA3">
        <w:rPr>
          <w:rFonts w:ascii="Times New Roman" w:hAnsi="Times New Roman" w:cs="Times New Roman"/>
          <w:sz w:val="24"/>
          <w:szCs w:val="24"/>
        </w:rPr>
        <w:t>Penulis</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menjabarkan</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setiap</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prosedur</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pelaksanaan</w:t>
      </w:r>
      <w:proofErr w:type="spellEnd"/>
      <w:r w:rsidRPr="006D7EA3">
        <w:rPr>
          <w:rFonts w:ascii="Times New Roman" w:hAnsi="Times New Roman" w:cs="Times New Roman"/>
          <w:sz w:val="24"/>
          <w:szCs w:val="24"/>
        </w:rPr>
        <w:t xml:space="preserve"> audit yang </w:t>
      </w:r>
      <w:proofErr w:type="spellStart"/>
      <w:r w:rsidRPr="006D7EA3">
        <w:rPr>
          <w:rFonts w:ascii="Times New Roman" w:hAnsi="Times New Roman" w:cs="Times New Roman"/>
          <w:sz w:val="24"/>
          <w:szCs w:val="24"/>
        </w:rPr>
        <w:t>telah</w:t>
      </w:r>
      <w:proofErr w:type="spellEnd"/>
      <w:r w:rsidRPr="006D7EA3">
        <w:rPr>
          <w:rFonts w:ascii="Times New Roman" w:hAnsi="Times New Roman" w:cs="Times New Roman"/>
          <w:sz w:val="24"/>
          <w:szCs w:val="24"/>
        </w:rPr>
        <w:t xml:space="preserve"> </w:t>
      </w:r>
      <w:proofErr w:type="spellStart"/>
      <w:r w:rsidRPr="006D7EA3">
        <w:rPr>
          <w:rFonts w:ascii="Times New Roman" w:hAnsi="Times New Roman" w:cs="Times New Roman"/>
          <w:sz w:val="24"/>
          <w:szCs w:val="24"/>
        </w:rPr>
        <w:t>dilaksanakan</w:t>
      </w:r>
      <w:proofErr w:type="spellEnd"/>
      <w:r w:rsidRPr="006D7EA3">
        <w:rPr>
          <w:rFonts w:ascii="Times New Roman" w:hAnsi="Times New Roman" w:cs="Times New Roman"/>
          <w:sz w:val="24"/>
          <w:szCs w:val="24"/>
        </w:rPr>
        <w:t xml:space="preserve"> oleh KAP </w:t>
      </w:r>
      <w:proofErr w:type="spellStart"/>
      <w:r w:rsidRPr="006D7EA3">
        <w:rPr>
          <w:rFonts w:ascii="Times New Roman" w:hAnsi="Times New Roman" w:cs="Times New Roman"/>
          <w:i/>
          <w:sz w:val="24"/>
          <w:szCs w:val="24"/>
        </w:rPr>
        <w:t>dbsd&amp;a</w:t>
      </w:r>
      <w:proofErr w:type="spellEnd"/>
      <w:r w:rsidRPr="006D7EA3">
        <w:rPr>
          <w:rFonts w:ascii="Times New Roman" w:hAnsi="Times New Roman" w:cs="Times New Roman"/>
          <w:sz w:val="24"/>
          <w:szCs w:val="24"/>
        </w:rPr>
        <w:t xml:space="preserve"> Bandung.</w:t>
      </w:r>
    </w:p>
    <w:p w:rsidR="00CB199B" w:rsidRPr="006D7EA3" w:rsidRDefault="00CB199B" w:rsidP="006D7EA3">
      <w:pPr>
        <w:spacing w:after="0" w:line="240" w:lineRule="auto"/>
        <w:ind w:left="90"/>
        <w:jc w:val="center"/>
        <w:rPr>
          <w:rFonts w:ascii="Times New Roman" w:hAnsi="Times New Roman" w:cs="Times New Roman"/>
          <w:sz w:val="24"/>
          <w:szCs w:val="24"/>
        </w:rPr>
      </w:pPr>
    </w:p>
    <w:p w:rsidR="00CB199B" w:rsidRPr="006D7EA3" w:rsidRDefault="00CB199B" w:rsidP="006D7EA3">
      <w:pPr>
        <w:spacing w:after="0" w:line="240" w:lineRule="auto"/>
        <w:ind w:left="90"/>
        <w:jc w:val="both"/>
        <w:rPr>
          <w:rFonts w:ascii="Times New Roman" w:hAnsi="Times New Roman" w:cs="Times New Roman"/>
          <w:i/>
          <w:sz w:val="24"/>
          <w:szCs w:val="24"/>
        </w:rPr>
      </w:pPr>
      <w:r w:rsidRPr="006D7EA3">
        <w:rPr>
          <w:rFonts w:ascii="Times New Roman" w:hAnsi="Times New Roman" w:cs="Times New Roman"/>
          <w:i/>
          <w:sz w:val="24"/>
          <w:szCs w:val="24"/>
        </w:rPr>
        <w:t xml:space="preserve">Kata </w:t>
      </w:r>
      <w:proofErr w:type="spellStart"/>
      <w:r w:rsidRPr="006D7EA3">
        <w:rPr>
          <w:rFonts w:ascii="Times New Roman" w:hAnsi="Times New Roman" w:cs="Times New Roman"/>
          <w:i/>
          <w:sz w:val="24"/>
          <w:szCs w:val="24"/>
        </w:rPr>
        <w:t>kunci</w:t>
      </w:r>
      <w:proofErr w:type="spellEnd"/>
      <w:r w:rsidRPr="006D7EA3">
        <w:rPr>
          <w:rFonts w:ascii="Times New Roman" w:hAnsi="Times New Roman" w:cs="Times New Roman"/>
          <w:i/>
          <w:sz w:val="24"/>
          <w:szCs w:val="24"/>
        </w:rPr>
        <w:t xml:space="preserve">: Audit, </w:t>
      </w:r>
      <w:proofErr w:type="spellStart"/>
      <w:r w:rsidRPr="006D7EA3">
        <w:rPr>
          <w:rFonts w:ascii="Times New Roman" w:hAnsi="Times New Roman" w:cs="Times New Roman"/>
          <w:i/>
          <w:sz w:val="24"/>
          <w:szCs w:val="24"/>
        </w:rPr>
        <w:t>Pelaksanaan</w:t>
      </w:r>
      <w:proofErr w:type="spellEnd"/>
      <w:r w:rsidRPr="006D7EA3">
        <w:rPr>
          <w:rFonts w:ascii="Times New Roman" w:hAnsi="Times New Roman" w:cs="Times New Roman"/>
          <w:i/>
          <w:sz w:val="24"/>
          <w:szCs w:val="24"/>
        </w:rPr>
        <w:t xml:space="preserve"> Audit, </w:t>
      </w:r>
      <w:proofErr w:type="spellStart"/>
      <w:r w:rsidRPr="006D7EA3">
        <w:rPr>
          <w:rFonts w:ascii="Times New Roman" w:hAnsi="Times New Roman" w:cs="Times New Roman"/>
          <w:i/>
          <w:sz w:val="24"/>
          <w:szCs w:val="24"/>
        </w:rPr>
        <w:t>Siklus</w:t>
      </w:r>
      <w:proofErr w:type="spellEnd"/>
      <w:r w:rsidRPr="006D7EA3">
        <w:rPr>
          <w:rFonts w:ascii="Times New Roman" w:hAnsi="Times New Roman" w:cs="Times New Roman"/>
          <w:i/>
          <w:sz w:val="24"/>
          <w:szCs w:val="24"/>
        </w:rPr>
        <w:t xml:space="preserve"> </w:t>
      </w:r>
      <w:proofErr w:type="spellStart"/>
      <w:r w:rsidRPr="006D7EA3">
        <w:rPr>
          <w:rFonts w:ascii="Times New Roman" w:hAnsi="Times New Roman" w:cs="Times New Roman"/>
          <w:i/>
          <w:sz w:val="24"/>
          <w:szCs w:val="24"/>
        </w:rPr>
        <w:t>Penjualan</w:t>
      </w:r>
      <w:proofErr w:type="spellEnd"/>
      <w:r w:rsidRPr="006D7EA3">
        <w:rPr>
          <w:rFonts w:ascii="Times New Roman" w:hAnsi="Times New Roman" w:cs="Times New Roman"/>
          <w:i/>
          <w:sz w:val="24"/>
          <w:szCs w:val="24"/>
        </w:rPr>
        <w:t xml:space="preserve">, </w:t>
      </w:r>
      <w:proofErr w:type="spellStart"/>
      <w:r w:rsidRPr="006D7EA3">
        <w:rPr>
          <w:rFonts w:ascii="Times New Roman" w:hAnsi="Times New Roman" w:cs="Times New Roman"/>
          <w:i/>
          <w:sz w:val="24"/>
          <w:szCs w:val="24"/>
        </w:rPr>
        <w:t>Piutang</w:t>
      </w:r>
      <w:proofErr w:type="spellEnd"/>
      <w:r w:rsidRPr="006D7EA3">
        <w:rPr>
          <w:rFonts w:ascii="Times New Roman" w:hAnsi="Times New Roman" w:cs="Times New Roman"/>
          <w:i/>
          <w:sz w:val="24"/>
          <w:szCs w:val="24"/>
        </w:rPr>
        <w:t xml:space="preserve"> Usaha, </w:t>
      </w:r>
      <w:proofErr w:type="spellStart"/>
      <w:r w:rsidRPr="006D7EA3">
        <w:rPr>
          <w:rFonts w:ascii="Times New Roman" w:hAnsi="Times New Roman" w:cs="Times New Roman"/>
          <w:i/>
          <w:sz w:val="24"/>
          <w:szCs w:val="24"/>
        </w:rPr>
        <w:t>Prosedur</w:t>
      </w:r>
      <w:proofErr w:type="spellEnd"/>
      <w:r w:rsidRPr="006D7EA3">
        <w:rPr>
          <w:rFonts w:ascii="Times New Roman" w:hAnsi="Times New Roman" w:cs="Times New Roman"/>
          <w:i/>
          <w:sz w:val="24"/>
          <w:szCs w:val="24"/>
        </w:rPr>
        <w:t xml:space="preserve"> Audit</w:t>
      </w:r>
    </w:p>
    <w:p w:rsidR="00CB199B" w:rsidRPr="006D7EA3" w:rsidRDefault="00CB199B" w:rsidP="006D7EA3">
      <w:pPr>
        <w:spacing w:after="0" w:line="240" w:lineRule="auto"/>
        <w:ind w:left="90"/>
        <w:jc w:val="both"/>
        <w:rPr>
          <w:rFonts w:ascii="Times New Roman" w:hAnsi="Times New Roman" w:cs="Times New Roman"/>
          <w:i/>
          <w:sz w:val="24"/>
          <w:szCs w:val="24"/>
        </w:rPr>
      </w:pPr>
    </w:p>
    <w:p w:rsidR="00CB199B" w:rsidRPr="006D7EA3" w:rsidRDefault="00CB199B" w:rsidP="006D7EA3">
      <w:pPr>
        <w:spacing w:after="0" w:line="240" w:lineRule="auto"/>
        <w:ind w:left="90"/>
        <w:jc w:val="both"/>
        <w:rPr>
          <w:rFonts w:ascii="Times New Roman" w:hAnsi="Times New Roman" w:cs="Times New Roman"/>
          <w:i/>
          <w:sz w:val="24"/>
          <w:szCs w:val="24"/>
        </w:rPr>
      </w:pPr>
    </w:p>
    <w:p w:rsidR="00CB199B" w:rsidRPr="006D7EA3" w:rsidRDefault="00CB199B" w:rsidP="006D7EA3">
      <w:pPr>
        <w:spacing w:after="0" w:line="240" w:lineRule="auto"/>
        <w:ind w:left="90"/>
        <w:jc w:val="both"/>
        <w:rPr>
          <w:rFonts w:ascii="Times New Roman" w:hAnsi="Times New Roman" w:cs="Times New Roman"/>
          <w:i/>
          <w:sz w:val="24"/>
          <w:szCs w:val="24"/>
        </w:rPr>
      </w:pPr>
    </w:p>
    <w:p w:rsidR="00CB199B" w:rsidRPr="006D7EA3" w:rsidRDefault="00CB199B" w:rsidP="006D7EA3">
      <w:pPr>
        <w:spacing w:after="0" w:line="240" w:lineRule="auto"/>
        <w:ind w:left="90"/>
        <w:jc w:val="both"/>
        <w:rPr>
          <w:rFonts w:ascii="Times New Roman" w:hAnsi="Times New Roman" w:cs="Times New Roman"/>
          <w:i/>
          <w:sz w:val="24"/>
          <w:szCs w:val="24"/>
        </w:rPr>
      </w:pPr>
    </w:p>
    <w:p w:rsidR="00CB199B" w:rsidRPr="006D7EA3" w:rsidRDefault="00CB199B" w:rsidP="006D7EA3">
      <w:pPr>
        <w:spacing w:after="0" w:line="240" w:lineRule="auto"/>
        <w:ind w:left="90"/>
        <w:jc w:val="both"/>
        <w:rPr>
          <w:rFonts w:ascii="Times New Roman" w:hAnsi="Times New Roman" w:cs="Times New Roman"/>
          <w:i/>
          <w:sz w:val="24"/>
          <w:szCs w:val="24"/>
        </w:rPr>
      </w:pPr>
    </w:p>
    <w:p w:rsidR="00CB199B" w:rsidRPr="006D7EA3" w:rsidRDefault="00CB199B" w:rsidP="006D7EA3">
      <w:pPr>
        <w:spacing w:after="0" w:line="240" w:lineRule="auto"/>
        <w:ind w:left="90"/>
        <w:jc w:val="both"/>
        <w:rPr>
          <w:rFonts w:ascii="Times New Roman" w:hAnsi="Times New Roman" w:cs="Times New Roman"/>
          <w:i/>
          <w:sz w:val="24"/>
          <w:szCs w:val="24"/>
        </w:rPr>
      </w:pPr>
    </w:p>
    <w:p w:rsidR="006D7EA3" w:rsidRDefault="006D7EA3">
      <w:pPr>
        <w:rPr>
          <w:rFonts w:ascii="Times New Roman" w:hAnsi="Times New Roman" w:cs="Times New Roman"/>
          <w:i/>
          <w:sz w:val="24"/>
          <w:szCs w:val="24"/>
        </w:rPr>
      </w:pPr>
      <w:r>
        <w:rPr>
          <w:rFonts w:ascii="Times New Roman" w:hAnsi="Times New Roman" w:cs="Times New Roman"/>
          <w:i/>
          <w:sz w:val="24"/>
          <w:szCs w:val="24"/>
        </w:rPr>
        <w:br w:type="page"/>
      </w:r>
    </w:p>
    <w:p w:rsidR="00CB199B" w:rsidRPr="006D7EA3" w:rsidRDefault="00CB199B" w:rsidP="006D7EA3">
      <w:pPr>
        <w:spacing w:after="0" w:line="240" w:lineRule="auto"/>
        <w:ind w:left="90"/>
        <w:jc w:val="center"/>
        <w:rPr>
          <w:rFonts w:ascii="Times New Roman" w:hAnsi="Times New Roman" w:cs="Times New Roman"/>
          <w:i/>
          <w:sz w:val="24"/>
          <w:szCs w:val="24"/>
        </w:rPr>
      </w:pPr>
      <w:r w:rsidRPr="006D7EA3">
        <w:rPr>
          <w:rFonts w:ascii="Times New Roman" w:hAnsi="Times New Roman" w:cs="Times New Roman"/>
          <w:i/>
          <w:sz w:val="24"/>
          <w:szCs w:val="24"/>
        </w:rPr>
        <w:lastRenderedPageBreak/>
        <w:t xml:space="preserve">Audit implementation of the Sales and Collection Cycle of PT TAW's Receivables by KAP </w:t>
      </w:r>
      <w:proofErr w:type="spellStart"/>
      <w:r w:rsidRPr="006D7EA3">
        <w:rPr>
          <w:rFonts w:ascii="Times New Roman" w:hAnsi="Times New Roman" w:cs="Times New Roman"/>
          <w:i/>
          <w:sz w:val="24"/>
          <w:szCs w:val="24"/>
        </w:rPr>
        <w:t>dbsd</w:t>
      </w:r>
      <w:proofErr w:type="spellEnd"/>
      <w:r w:rsidR="006D7EA3">
        <w:rPr>
          <w:rFonts w:ascii="Times New Roman" w:hAnsi="Times New Roman" w:cs="Times New Roman"/>
          <w:i/>
          <w:sz w:val="24"/>
          <w:szCs w:val="24"/>
          <w:lang w:val="id-ID"/>
        </w:rPr>
        <w:t>&amp;</w:t>
      </w:r>
      <w:r w:rsidRPr="006D7EA3">
        <w:rPr>
          <w:rFonts w:ascii="Times New Roman" w:hAnsi="Times New Roman" w:cs="Times New Roman"/>
          <w:i/>
          <w:sz w:val="24"/>
          <w:szCs w:val="24"/>
        </w:rPr>
        <w:t>a Bandung</w:t>
      </w:r>
    </w:p>
    <w:p w:rsidR="00CB199B" w:rsidRPr="006D7EA3" w:rsidRDefault="00CB199B" w:rsidP="006D7EA3">
      <w:pPr>
        <w:spacing w:after="0" w:line="240" w:lineRule="auto"/>
        <w:ind w:left="90"/>
        <w:jc w:val="center"/>
        <w:rPr>
          <w:rFonts w:ascii="Times New Roman" w:hAnsi="Times New Roman" w:cs="Times New Roman"/>
          <w:i/>
          <w:sz w:val="24"/>
          <w:szCs w:val="24"/>
        </w:rPr>
      </w:pPr>
    </w:p>
    <w:p w:rsidR="00CB199B" w:rsidRPr="006D7EA3" w:rsidRDefault="00CB199B" w:rsidP="006D7EA3">
      <w:pPr>
        <w:spacing w:after="0" w:line="240" w:lineRule="auto"/>
        <w:ind w:left="90"/>
        <w:jc w:val="center"/>
        <w:rPr>
          <w:rFonts w:ascii="Times New Roman" w:hAnsi="Times New Roman" w:cs="Times New Roman"/>
          <w:i/>
          <w:sz w:val="24"/>
          <w:szCs w:val="24"/>
        </w:rPr>
      </w:pPr>
      <w:proofErr w:type="spellStart"/>
      <w:r w:rsidRPr="006D7EA3">
        <w:rPr>
          <w:rFonts w:ascii="Times New Roman" w:hAnsi="Times New Roman" w:cs="Times New Roman"/>
          <w:i/>
          <w:sz w:val="24"/>
          <w:szCs w:val="24"/>
        </w:rPr>
        <w:t>Doni</w:t>
      </w:r>
      <w:proofErr w:type="spellEnd"/>
      <w:r w:rsidRPr="006D7EA3">
        <w:rPr>
          <w:rFonts w:ascii="Times New Roman" w:hAnsi="Times New Roman" w:cs="Times New Roman"/>
          <w:i/>
          <w:sz w:val="24"/>
          <w:szCs w:val="24"/>
        </w:rPr>
        <w:t xml:space="preserve"> </w:t>
      </w:r>
      <w:proofErr w:type="spellStart"/>
      <w:r w:rsidRPr="006D7EA3">
        <w:rPr>
          <w:rFonts w:ascii="Times New Roman" w:hAnsi="Times New Roman" w:cs="Times New Roman"/>
          <w:i/>
          <w:sz w:val="24"/>
          <w:szCs w:val="24"/>
        </w:rPr>
        <w:t>Pradana</w:t>
      </w:r>
      <w:proofErr w:type="spellEnd"/>
    </w:p>
    <w:p w:rsidR="00CB199B" w:rsidRPr="006D7EA3" w:rsidRDefault="00CB199B" w:rsidP="006D7EA3">
      <w:pPr>
        <w:spacing w:after="0" w:line="240" w:lineRule="auto"/>
        <w:ind w:left="90"/>
        <w:jc w:val="center"/>
        <w:rPr>
          <w:rFonts w:ascii="Times New Roman" w:hAnsi="Times New Roman" w:cs="Times New Roman"/>
          <w:i/>
          <w:sz w:val="24"/>
          <w:szCs w:val="24"/>
        </w:rPr>
      </w:pPr>
      <w:r w:rsidRPr="006D7EA3">
        <w:rPr>
          <w:rFonts w:ascii="Times New Roman" w:hAnsi="Times New Roman" w:cs="Times New Roman"/>
          <w:i/>
          <w:sz w:val="24"/>
          <w:szCs w:val="24"/>
        </w:rPr>
        <w:t>5150111047</w:t>
      </w:r>
    </w:p>
    <w:p w:rsidR="00CB199B" w:rsidRPr="006D7EA3" w:rsidRDefault="00CB199B" w:rsidP="006D7EA3">
      <w:pPr>
        <w:spacing w:after="0" w:line="240" w:lineRule="auto"/>
        <w:ind w:left="90"/>
        <w:jc w:val="both"/>
        <w:rPr>
          <w:rFonts w:ascii="Times New Roman" w:hAnsi="Times New Roman" w:cs="Times New Roman"/>
          <w:i/>
          <w:sz w:val="24"/>
          <w:szCs w:val="24"/>
        </w:rPr>
      </w:pPr>
    </w:p>
    <w:p w:rsidR="00CB199B" w:rsidRPr="006D7EA3" w:rsidRDefault="00CB199B" w:rsidP="006D7EA3">
      <w:pPr>
        <w:spacing w:after="0" w:line="240" w:lineRule="auto"/>
        <w:ind w:left="90"/>
        <w:jc w:val="both"/>
        <w:rPr>
          <w:rFonts w:ascii="Times New Roman" w:hAnsi="Times New Roman" w:cs="Times New Roman"/>
          <w:i/>
          <w:sz w:val="24"/>
          <w:szCs w:val="24"/>
        </w:rPr>
      </w:pPr>
      <w:r w:rsidRPr="006D7EA3">
        <w:rPr>
          <w:rFonts w:ascii="Times New Roman" w:hAnsi="Times New Roman" w:cs="Times New Roman"/>
          <w:i/>
          <w:sz w:val="24"/>
          <w:szCs w:val="24"/>
        </w:rPr>
        <w:t xml:space="preserve">The writing of this final assignment </w:t>
      </w:r>
      <w:r w:rsidR="00724B46" w:rsidRPr="006D7EA3">
        <w:rPr>
          <w:rFonts w:ascii="Times New Roman" w:hAnsi="Times New Roman" w:cs="Times New Roman"/>
          <w:i/>
          <w:sz w:val="24"/>
          <w:szCs w:val="24"/>
          <w:lang w:val="id-ID"/>
        </w:rPr>
        <w:t>is the result of</w:t>
      </w:r>
      <w:r w:rsidRPr="006D7EA3">
        <w:rPr>
          <w:rFonts w:ascii="Times New Roman" w:hAnsi="Times New Roman" w:cs="Times New Roman"/>
          <w:i/>
          <w:sz w:val="24"/>
          <w:szCs w:val="24"/>
        </w:rPr>
        <w:t xml:space="preserve"> the </w:t>
      </w:r>
      <w:r w:rsidR="00724B46" w:rsidRPr="006D7EA3">
        <w:rPr>
          <w:rFonts w:ascii="Times New Roman" w:hAnsi="Times New Roman" w:cs="Times New Roman"/>
          <w:i/>
          <w:sz w:val="24"/>
          <w:szCs w:val="24"/>
          <w:lang w:val="id-ID"/>
        </w:rPr>
        <w:t>the writer’s</w:t>
      </w:r>
      <w:r w:rsidRPr="006D7EA3">
        <w:rPr>
          <w:rFonts w:ascii="Times New Roman" w:hAnsi="Times New Roman" w:cs="Times New Roman"/>
          <w:i/>
          <w:sz w:val="24"/>
          <w:szCs w:val="24"/>
        </w:rPr>
        <w:t xml:space="preserve"> internships at the Public Accountants Office (KAP) </w:t>
      </w:r>
      <w:proofErr w:type="spellStart"/>
      <w:r w:rsidRPr="006D7EA3">
        <w:rPr>
          <w:rFonts w:ascii="Times New Roman" w:hAnsi="Times New Roman" w:cs="Times New Roman"/>
          <w:i/>
          <w:sz w:val="24"/>
          <w:szCs w:val="24"/>
        </w:rPr>
        <w:t>Doli</w:t>
      </w:r>
      <w:proofErr w:type="spellEnd"/>
      <w:r w:rsidRPr="006D7EA3">
        <w:rPr>
          <w:rFonts w:ascii="Times New Roman" w:hAnsi="Times New Roman" w:cs="Times New Roman"/>
          <w:i/>
          <w:sz w:val="24"/>
          <w:szCs w:val="24"/>
        </w:rPr>
        <w:t xml:space="preserve">, Bambang, </w:t>
      </w:r>
      <w:proofErr w:type="spellStart"/>
      <w:r w:rsidRPr="006D7EA3">
        <w:rPr>
          <w:rFonts w:ascii="Times New Roman" w:hAnsi="Times New Roman" w:cs="Times New Roman"/>
          <w:i/>
          <w:sz w:val="24"/>
          <w:szCs w:val="24"/>
        </w:rPr>
        <w:t>Sulistiyanto</w:t>
      </w:r>
      <w:proofErr w:type="spellEnd"/>
      <w:r w:rsidRPr="006D7EA3">
        <w:rPr>
          <w:rFonts w:ascii="Times New Roman" w:hAnsi="Times New Roman" w:cs="Times New Roman"/>
          <w:i/>
          <w:sz w:val="24"/>
          <w:szCs w:val="24"/>
        </w:rPr>
        <w:t xml:space="preserve">, </w:t>
      </w:r>
      <w:proofErr w:type="spellStart"/>
      <w:r w:rsidRPr="006D7EA3">
        <w:rPr>
          <w:rFonts w:ascii="Times New Roman" w:hAnsi="Times New Roman" w:cs="Times New Roman"/>
          <w:i/>
          <w:sz w:val="24"/>
          <w:szCs w:val="24"/>
        </w:rPr>
        <w:t>Dadang</w:t>
      </w:r>
      <w:proofErr w:type="spellEnd"/>
      <w:r w:rsidRPr="006D7EA3">
        <w:rPr>
          <w:rFonts w:ascii="Times New Roman" w:hAnsi="Times New Roman" w:cs="Times New Roman"/>
          <w:i/>
          <w:sz w:val="24"/>
          <w:szCs w:val="24"/>
        </w:rPr>
        <w:t xml:space="preserve"> and Ali (</w:t>
      </w:r>
      <w:proofErr w:type="spellStart"/>
      <w:r w:rsidRPr="006D7EA3">
        <w:rPr>
          <w:rFonts w:ascii="Times New Roman" w:hAnsi="Times New Roman" w:cs="Times New Roman"/>
          <w:i/>
          <w:sz w:val="24"/>
          <w:szCs w:val="24"/>
        </w:rPr>
        <w:t>dbsd&amp;a</w:t>
      </w:r>
      <w:proofErr w:type="spellEnd"/>
      <w:r w:rsidRPr="006D7EA3">
        <w:rPr>
          <w:rFonts w:ascii="Times New Roman" w:hAnsi="Times New Roman" w:cs="Times New Roman"/>
          <w:i/>
          <w:sz w:val="24"/>
          <w:szCs w:val="24"/>
        </w:rPr>
        <w:t xml:space="preserve">) Bandung for approximately three months starting on 10 July 2018 until 12 October 2018. </w:t>
      </w:r>
      <w:r w:rsidR="00724B46" w:rsidRPr="006D7EA3">
        <w:rPr>
          <w:rFonts w:ascii="Times New Roman" w:hAnsi="Times New Roman" w:cs="Times New Roman"/>
          <w:i/>
          <w:sz w:val="24"/>
          <w:szCs w:val="24"/>
          <w:lang w:val="id-ID"/>
        </w:rPr>
        <w:t xml:space="preserve"> </w:t>
      </w:r>
      <w:r w:rsidRPr="006D7EA3">
        <w:rPr>
          <w:rFonts w:ascii="Times New Roman" w:hAnsi="Times New Roman" w:cs="Times New Roman"/>
          <w:i/>
          <w:sz w:val="24"/>
          <w:szCs w:val="24"/>
        </w:rPr>
        <w:t xml:space="preserve">In internship activities, the audit process was carried out at PT GGG, PT ID, PT HI, and PT TAW. In the implementation of the audit the most time allocation was to carry out the audit of PT TAW compared to other clients. Because the implementation of the test on the sales and collection cycle of accounts receivable is more dominant, the </w:t>
      </w:r>
      <w:r w:rsidR="00724B46" w:rsidRPr="006D7EA3">
        <w:rPr>
          <w:rFonts w:ascii="Times New Roman" w:hAnsi="Times New Roman" w:cs="Times New Roman"/>
          <w:i/>
          <w:sz w:val="24"/>
          <w:szCs w:val="24"/>
          <w:lang w:val="id-ID"/>
        </w:rPr>
        <w:t>writer</w:t>
      </w:r>
      <w:r w:rsidRPr="006D7EA3">
        <w:rPr>
          <w:rFonts w:ascii="Times New Roman" w:hAnsi="Times New Roman" w:cs="Times New Roman"/>
          <w:i/>
          <w:sz w:val="24"/>
          <w:szCs w:val="24"/>
        </w:rPr>
        <w:t xml:space="preserve"> chose the title "Audit Implementation of Sales and Collection Credits of PT Taw by the Head of Education &amp; a Bandung". The purpose of this final project report is to find out the audit of sales and collection of receivables cycles carried out by KAP in &amp; a Bandung. The object of writing is all the testing procedures related to the implementation of an audit of the sales and collection of receivables cycles based on the results of the internship activities at the </w:t>
      </w:r>
      <w:proofErr w:type="spellStart"/>
      <w:r w:rsidRPr="006D7EA3">
        <w:rPr>
          <w:rFonts w:ascii="Times New Roman" w:hAnsi="Times New Roman" w:cs="Times New Roman"/>
          <w:i/>
          <w:sz w:val="24"/>
          <w:szCs w:val="24"/>
        </w:rPr>
        <w:t>Doli</w:t>
      </w:r>
      <w:proofErr w:type="spellEnd"/>
      <w:r w:rsidRPr="006D7EA3">
        <w:rPr>
          <w:rFonts w:ascii="Times New Roman" w:hAnsi="Times New Roman" w:cs="Times New Roman"/>
          <w:i/>
          <w:sz w:val="24"/>
          <w:szCs w:val="24"/>
        </w:rPr>
        <w:t xml:space="preserve">, Bambang, </w:t>
      </w:r>
      <w:proofErr w:type="spellStart"/>
      <w:r w:rsidRPr="006D7EA3">
        <w:rPr>
          <w:rFonts w:ascii="Times New Roman" w:hAnsi="Times New Roman" w:cs="Times New Roman"/>
          <w:i/>
          <w:sz w:val="24"/>
          <w:szCs w:val="24"/>
        </w:rPr>
        <w:t>Sulistiyanto</w:t>
      </w:r>
      <w:proofErr w:type="spellEnd"/>
      <w:r w:rsidRPr="006D7EA3">
        <w:rPr>
          <w:rFonts w:ascii="Times New Roman" w:hAnsi="Times New Roman" w:cs="Times New Roman"/>
          <w:i/>
          <w:sz w:val="24"/>
          <w:szCs w:val="24"/>
        </w:rPr>
        <w:t xml:space="preserve">, </w:t>
      </w:r>
      <w:proofErr w:type="spellStart"/>
      <w:r w:rsidRPr="006D7EA3">
        <w:rPr>
          <w:rFonts w:ascii="Times New Roman" w:hAnsi="Times New Roman" w:cs="Times New Roman"/>
          <w:i/>
          <w:sz w:val="24"/>
          <w:szCs w:val="24"/>
        </w:rPr>
        <w:t>Dadang</w:t>
      </w:r>
      <w:proofErr w:type="spellEnd"/>
      <w:r w:rsidRPr="006D7EA3">
        <w:rPr>
          <w:rFonts w:ascii="Times New Roman" w:hAnsi="Times New Roman" w:cs="Times New Roman"/>
          <w:i/>
          <w:sz w:val="24"/>
          <w:szCs w:val="24"/>
        </w:rPr>
        <w:t xml:space="preserve"> &amp; Ali Public Accountants Branch Bandung for PT TAW audits. The audit implementation phase for the sales and collection cycle of PT TAW's receivables is the testing of controls, substantive tests of transaction groups, analytical procedures, detailed substantive testing of balances, and presentation and disclosures. The test consists of audit procedures in the audit program that must be carried out by the auditor to audit the sales and collection of receivables in PT TAW. The </w:t>
      </w:r>
      <w:r w:rsidR="00724B46" w:rsidRPr="006D7EA3">
        <w:rPr>
          <w:rFonts w:ascii="Times New Roman" w:hAnsi="Times New Roman" w:cs="Times New Roman"/>
          <w:i/>
          <w:sz w:val="24"/>
          <w:szCs w:val="24"/>
        </w:rPr>
        <w:t>writer</w:t>
      </w:r>
      <w:r w:rsidRPr="006D7EA3">
        <w:rPr>
          <w:rFonts w:ascii="Times New Roman" w:hAnsi="Times New Roman" w:cs="Times New Roman"/>
          <w:i/>
          <w:sz w:val="24"/>
          <w:szCs w:val="24"/>
        </w:rPr>
        <w:t xml:space="preserve"> describes each procedure for conducting an audit that has been carried out by KAP </w:t>
      </w:r>
      <w:proofErr w:type="spellStart"/>
      <w:r w:rsidRPr="006D7EA3">
        <w:rPr>
          <w:rFonts w:ascii="Times New Roman" w:hAnsi="Times New Roman" w:cs="Times New Roman"/>
          <w:i/>
          <w:sz w:val="24"/>
          <w:szCs w:val="24"/>
        </w:rPr>
        <w:t>dbsd&amp;a</w:t>
      </w:r>
      <w:proofErr w:type="spellEnd"/>
      <w:r w:rsidRPr="006D7EA3">
        <w:rPr>
          <w:rFonts w:ascii="Times New Roman" w:hAnsi="Times New Roman" w:cs="Times New Roman"/>
          <w:i/>
          <w:sz w:val="24"/>
          <w:szCs w:val="24"/>
        </w:rPr>
        <w:t xml:space="preserve"> Bandung.</w:t>
      </w:r>
    </w:p>
    <w:p w:rsidR="00CB199B" w:rsidRPr="006D7EA3" w:rsidRDefault="00CB199B" w:rsidP="006D7EA3">
      <w:pPr>
        <w:spacing w:after="0" w:line="240" w:lineRule="auto"/>
        <w:ind w:left="90"/>
        <w:jc w:val="both"/>
        <w:rPr>
          <w:rFonts w:ascii="Times New Roman" w:hAnsi="Times New Roman" w:cs="Times New Roman"/>
          <w:i/>
          <w:sz w:val="24"/>
          <w:szCs w:val="24"/>
        </w:rPr>
      </w:pPr>
    </w:p>
    <w:p w:rsidR="00CB199B" w:rsidRPr="006D7EA3" w:rsidRDefault="00CB199B" w:rsidP="006D7EA3">
      <w:pPr>
        <w:spacing w:after="0" w:line="240" w:lineRule="auto"/>
        <w:ind w:left="90"/>
        <w:jc w:val="both"/>
        <w:rPr>
          <w:rFonts w:ascii="Times New Roman" w:hAnsi="Times New Roman" w:cs="Times New Roman"/>
          <w:i/>
          <w:sz w:val="24"/>
          <w:szCs w:val="24"/>
        </w:rPr>
      </w:pPr>
      <w:r w:rsidRPr="006D7EA3">
        <w:rPr>
          <w:rFonts w:ascii="Times New Roman" w:hAnsi="Times New Roman" w:cs="Times New Roman"/>
          <w:i/>
          <w:sz w:val="24"/>
          <w:szCs w:val="24"/>
        </w:rPr>
        <w:t>Keywords: Audit, Audit Implementation, Sales Cycle, Accounts Receivable, Audit Procedure</w:t>
      </w:r>
    </w:p>
    <w:p w:rsidR="00CB199B" w:rsidRPr="006D7EA3" w:rsidRDefault="00CB199B" w:rsidP="006D7EA3">
      <w:pPr>
        <w:spacing w:after="0" w:line="240" w:lineRule="auto"/>
        <w:ind w:left="90"/>
        <w:jc w:val="center"/>
        <w:rPr>
          <w:rFonts w:ascii="Times New Roman" w:hAnsi="Times New Roman" w:cs="Times New Roman"/>
          <w:sz w:val="24"/>
          <w:szCs w:val="24"/>
        </w:rPr>
      </w:pPr>
    </w:p>
    <w:p w:rsidR="00CB199B" w:rsidRPr="006D7EA3" w:rsidRDefault="00CB199B" w:rsidP="006D7EA3">
      <w:pPr>
        <w:spacing w:after="0" w:line="240" w:lineRule="auto"/>
        <w:ind w:left="90"/>
        <w:jc w:val="center"/>
        <w:rPr>
          <w:rFonts w:ascii="Times New Roman" w:hAnsi="Times New Roman" w:cs="Times New Roman"/>
          <w:sz w:val="24"/>
          <w:szCs w:val="24"/>
        </w:rPr>
      </w:pPr>
    </w:p>
    <w:p w:rsidR="00CB199B" w:rsidRPr="006D7EA3" w:rsidRDefault="00CB199B" w:rsidP="006D7EA3">
      <w:pPr>
        <w:spacing w:after="0" w:line="240" w:lineRule="auto"/>
        <w:ind w:left="90"/>
        <w:jc w:val="center"/>
        <w:rPr>
          <w:rFonts w:ascii="Times New Roman" w:hAnsi="Times New Roman" w:cs="Times New Roman"/>
          <w:sz w:val="24"/>
          <w:szCs w:val="24"/>
        </w:rPr>
      </w:pPr>
    </w:p>
    <w:p w:rsidR="006F579B" w:rsidRPr="006D7EA3" w:rsidRDefault="006F579B" w:rsidP="006D7EA3">
      <w:pPr>
        <w:spacing w:after="0" w:line="240" w:lineRule="auto"/>
        <w:rPr>
          <w:rFonts w:ascii="Times New Roman" w:hAnsi="Times New Roman" w:cs="Times New Roman"/>
          <w:sz w:val="24"/>
          <w:szCs w:val="24"/>
        </w:rPr>
      </w:pPr>
    </w:p>
    <w:sectPr w:rsidR="006F579B" w:rsidRPr="006D7EA3" w:rsidSect="00CB199B">
      <w:pgSz w:w="11909" w:h="16834" w:code="9"/>
      <w:pgMar w:top="2275" w:right="1701" w:bottom="1701"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99B"/>
    <w:rsid w:val="006D7EA3"/>
    <w:rsid w:val="006F579B"/>
    <w:rsid w:val="00724B46"/>
    <w:rsid w:val="00CB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2FC2"/>
  <w15:docId w15:val="{59C76F41-C4E4-4F33-B305-23407F3F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Fitri Indriyani</cp:lastModifiedBy>
  <cp:revision>3</cp:revision>
  <dcterms:created xsi:type="dcterms:W3CDTF">2019-03-13T04:18:00Z</dcterms:created>
  <dcterms:modified xsi:type="dcterms:W3CDTF">2019-03-13T14:49:00Z</dcterms:modified>
</cp:coreProperties>
</file>