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362" w:lineRule="exact"/>
        <w:rPr>
          <w:rFonts w:ascii="Times New Roman" w:eastAsia="Times New Roman" w:hAnsi="Times New Roman"/>
        </w:rPr>
      </w:pPr>
    </w:p>
    <w:p w:rsidR="003D0A0C" w:rsidRDefault="003D0A0C" w:rsidP="003D0A0C">
      <w:pPr>
        <w:spacing w:line="0" w:lineRule="atLeast"/>
        <w:ind w:left="4140"/>
        <w:rPr>
          <w:rFonts w:ascii="Times New Roman" w:eastAsia="Times New Roman" w:hAnsi="Times New Roman"/>
          <w:b/>
          <w:sz w:val="24"/>
        </w:rPr>
      </w:pPr>
      <w:r>
        <w:rPr>
          <w:rFonts w:ascii="Times New Roman" w:eastAsia="Times New Roman" w:hAnsi="Times New Roman"/>
          <w:b/>
          <w:sz w:val="24"/>
        </w:rPr>
        <w:t>ABSTRACT</w:t>
      </w:r>
    </w:p>
    <w:p w:rsidR="003D0A0C" w:rsidRDefault="003D0A0C" w:rsidP="003D0A0C">
      <w:pPr>
        <w:spacing w:line="200" w:lineRule="exact"/>
        <w:rPr>
          <w:rFonts w:ascii="Times New Roman" w:eastAsia="Times New Roman" w:hAnsi="Times New Roman"/>
        </w:rPr>
      </w:pPr>
    </w:p>
    <w:p w:rsidR="003D0A0C" w:rsidRDefault="003D0A0C" w:rsidP="003D0A0C">
      <w:pPr>
        <w:spacing w:line="287" w:lineRule="exact"/>
        <w:rPr>
          <w:rFonts w:ascii="Times New Roman" w:eastAsia="Times New Roman" w:hAnsi="Times New Roman"/>
        </w:rPr>
      </w:pPr>
    </w:p>
    <w:p w:rsidR="003D0A0C" w:rsidRDefault="003D0A0C" w:rsidP="003D0A0C">
      <w:pPr>
        <w:spacing w:line="235" w:lineRule="auto"/>
        <w:ind w:left="820" w:right="766"/>
        <w:rPr>
          <w:rFonts w:ascii="Times New Roman" w:eastAsia="Times New Roman" w:hAnsi="Times New Roman"/>
          <w:b/>
          <w:sz w:val="24"/>
        </w:rPr>
      </w:pPr>
      <w:r>
        <w:rPr>
          <w:rFonts w:ascii="Times New Roman" w:eastAsia="Times New Roman" w:hAnsi="Times New Roman"/>
          <w:b/>
          <w:sz w:val="24"/>
        </w:rPr>
        <w:t xml:space="preserve">Alda Maroba (2017), AN ANALYSIS OF CODE MIXING AND CODE SWITCHING USED IN </w:t>
      </w:r>
      <w:r>
        <w:rPr>
          <w:rFonts w:ascii="Times New Roman" w:eastAsia="Times New Roman" w:hAnsi="Times New Roman"/>
          <w:b/>
          <w:i/>
          <w:sz w:val="24"/>
        </w:rPr>
        <w:t>MY STUPID BOSS</w:t>
      </w:r>
      <w:r>
        <w:rPr>
          <w:rFonts w:ascii="Times New Roman" w:eastAsia="Times New Roman" w:hAnsi="Times New Roman"/>
          <w:b/>
          <w:sz w:val="24"/>
        </w:rPr>
        <w:t xml:space="preserve"> MOVIE</w:t>
      </w:r>
    </w:p>
    <w:p w:rsidR="003D0A0C" w:rsidRDefault="003D0A0C" w:rsidP="003D0A0C">
      <w:pPr>
        <w:spacing w:line="209" w:lineRule="exact"/>
        <w:rPr>
          <w:rFonts w:ascii="Times New Roman" w:eastAsia="Times New Roman" w:hAnsi="Times New Roman"/>
        </w:rPr>
      </w:pPr>
    </w:p>
    <w:p w:rsidR="003D0A0C" w:rsidRDefault="003D0A0C" w:rsidP="003D0A0C">
      <w:pPr>
        <w:spacing w:line="402" w:lineRule="auto"/>
        <w:ind w:left="820" w:right="2426"/>
        <w:rPr>
          <w:rFonts w:ascii="Times New Roman" w:eastAsia="Times New Roman" w:hAnsi="Times New Roman"/>
          <w:sz w:val="24"/>
        </w:rPr>
      </w:pPr>
      <w:r>
        <w:rPr>
          <w:rFonts w:ascii="Times New Roman" w:eastAsia="Times New Roman" w:hAnsi="Times New Roman"/>
          <w:sz w:val="24"/>
        </w:rPr>
        <w:t>Yogyakarta: English Literature, Facultyof Cultural Sciences University of Technology Yogyakarta</w:t>
      </w:r>
    </w:p>
    <w:p w:rsidR="003D0A0C" w:rsidRDefault="003D0A0C" w:rsidP="003D0A0C">
      <w:pPr>
        <w:spacing w:line="200" w:lineRule="exact"/>
        <w:rPr>
          <w:rFonts w:ascii="Times New Roman" w:eastAsia="Times New Roman" w:hAnsi="Times New Roman"/>
        </w:rPr>
      </w:pPr>
    </w:p>
    <w:p w:rsidR="003D0A0C" w:rsidRDefault="003D0A0C" w:rsidP="003D0A0C">
      <w:pPr>
        <w:spacing w:line="301" w:lineRule="exact"/>
        <w:rPr>
          <w:rFonts w:ascii="Times New Roman" w:eastAsia="Times New Roman" w:hAnsi="Times New Roman"/>
        </w:rPr>
      </w:pPr>
    </w:p>
    <w:p w:rsidR="003D0A0C" w:rsidRDefault="003D0A0C" w:rsidP="003D0A0C">
      <w:pPr>
        <w:spacing w:line="237" w:lineRule="auto"/>
        <w:ind w:left="820" w:right="266" w:firstLine="566"/>
        <w:jc w:val="both"/>
        <w:rPr>
          <w:rFonts w:ascii="Times New Roman" w:eastAsia="Times New Roman" w:hAnsi="Times New Roman"/>
          <w:i/>
          <w:sz w:val="24"/>
        </w:rPr>
      </w:pPr>
      <w:r>
        <w:rPr>
          <w:rFonts w:ascii="Times New Roman" w:eastAsia="Times New Roman" w:hAnsi="Times New Roman"/>
          <w:i/>
          <w:sz w:val="24"/>
        </w:rPr>
        <w:t>This study is about code mixing and code switching in My Stupid Boss Movie. The objectives of this study were to find out the type of code mixing and code switching dominantly used in dialogue in My Stupid Boss Movie. The source of data were the dialogue of My Stupid Boss movie.</w:t>
      </w:r>
    </w:p>
    <w:p w:rsidR="003D0A0C" w:rsidRDefault="003D0A0C" w:rsidP="003D0A0C">
      <w:pPr>
        <w:spacing w:line="213" w:lineRule="exact"/>
        <w:rPr>
          <w:rFonts w:ascii="Times New Roman" w:eastAsia="Times New Roman" w:hAnsi="Times New Roman"/>
        </w:rPr>
      </w:pPr>
    </w:p>
    <w:p w:rsidR="003D0A0C" w:rsidRDefault="003D0A0C" w:rsidP="003D0A0C">
      <w:pPr>
        <w:spacing w:line="239" w:lineRule="auto"/>
        <w:ind w:left="820" w:right="266" w:firstLine="566"/>
        <w:jc w:val="both"/>
        <w:rPr>
          <w:rFonts w:ascii="Times New Roman" w:eastAsia="Times New Roman" w:hAnsi="Times New Roman"/>
          <w:i/>
          <w:sz w:val="24"/>
        </w:rPr>
      </w:pPr>
      <w:r>
        <w:rPr>
          <w:rFonts w:ascii="Times New Roman" w:eastAsia="Times New Roman" w:hAnsi="Times New Roman"/>
          <w:i/>
          <w:sz w:val="24"/>
        </w:rPr>
        <w:t>The author analyzes type of code mixing and code switching based on Arifin and Suwito's theories. Data analyzed by qualitative descriptive method. Then the results of the analysis will be displayed and analyzed. The author uses 113 data from the dialogue of actrist in the movie that is sufficient to represent each code. The analysis focuses on six types of code mixing: code mixing in the form of word, phrase, repetition of word, hybrid, idiom and clause and two types of code switching: internal code switching and external code switching. The results of the analysis reveal that there are 113 dialogues that are code mixing and code switching, six forms of code mixing: words (59,21 %), phrase (10,61 %), hybrid (1,76 %), repetition (4,42 %), idiom (1,76 %), and clause (15,61 %) and (14,15%) for external code switching .</w:t>
      </w: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81" w:lineRule="exact"/>
        <w:rPr>
          <w:rFonts w:ascii="Times New Roman" w:eastAsia="Times New Roman" w:hAnsi="Times New Roman"/>
        </w:rPr>
      </w:pPr>
    </w:p>
    <w:p w:rsidR="003D0A0C" w:rsidRDefault="003D0A0C" w:rsidP="003D0A0C">
      <w:pPr>
        <w:spacing w:line="0" w:lineRule="atLeast"/>
        <w:ind w:left="820"/>
        <w:rPr>
          <w:rFonts w:ascii="Times New Roman" w:eastAsia="Times New Roman" w:hAnsi="Times New Roman"/>
          <w:i/>
          <w:sz w:val="24"/>
        </w:rPr>
      </w:pPr>
      <w:r>
        <w:rPr>
          <w:rFonts w:ascii="Times New Roman" w:eastAsia="Times New Roman" w:hAnsi="Times New Roman"/>
          <w:i/>
          <w:sz w:val="24"/>
        </w:rPr>
        <w:t>Keyword: analysis, code mixing, code switching, my stupid boss</w:t>
      </w: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3D0A0C" w:rsidRDefault="003D0A0C" w:rsidP="003D0A0C">
      <w:pPr>
        <w:spacing w:line="200" w:lineRule="exact"/>
        <w:rPr>
          <w:rFonts w:ascii="Times New Roman" w:eastAsia="Times New Roman" w:hAnsi="Times New Roman"/>
        </w:rPr>
      </w:pPr>
    </w:p>
    <w:p w:rsidR="005955EA" w:rsidRDefault="005955EA">
      <w:bookmarkStart w:id="0" w:name="_GoBack"/>
      <w:bookmarkEnd w:id="0"/>
    </w:p>
    <w:sectPr w:rsidR="00595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0C"/>
    <w:rsid w:val="003D0A0C"/>
    <w:rsid w:val="00595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7421-6437-4BE4-9612-530E93CF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0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2018-02-17T03:20:00Z</dcterms:created>
  <dcterms:modified xsi:type="dcterms:W3CDTF">2018-02-17T03:21:00Z</dcterms:modified>
</cp:coreProperties>
</file>