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80" w:rsidRDefault="004B6880" w:rsidP="004B6880">
      <w:pPr>
        <w:pStyle w:val="Heading1"/>
        <w:spacing w:after="238" w:line="259" w:lineRule="auto"/>
        <w:ind w:left="0" w:right="67" w:firstLine="0"/>
        <w:jc w:val="center"/>
      </w:pPr>
      <w:r>
        <w:rPr>
          <w:sz w:val="26"/>
        </w:rPr>
        <w:t xml:space="preserve">ABSTRACT </w:t>
      </w:r>
    </w:p>
    <w:p w:rsidR="004B6880" w:rsidRDefault="004B6880" w:rsidP="004B6880">
      <w:pPr>
        <w:pStyle w:val="Heading2"/>
        <w:spacing w:after="173"/>
        <w:ind w:left="-5" w:right="0"/>
      </w:pPr>
      <w:r>
        <w:rPr>
          <w:b w:val="0"/>
        </w:rPr>
        <w:t>Marya Santika</w:t>
      </w:r>
      <w:r>
        <w:t xml:space="preserve"> (2017), PHONOLOGICAL VARIATION BETWEEN API AND NYO DIALECT IN LAMPUNG LANGUAGE</w:t>
      </w:r>
      <w:r>
        <w:rPr>
          <w:i/>
        </w:rPr>
        <w:t xml:space="preserve"> </w:t>
      </w:r>
    </w:p>
    <w:p w:rsidR="004B6880" w:rsidRDefault="004B6880" w:rsidP="004B6880">
      <w:pPr>
        <w:spacing w:line="248" w:lineRule="auto"/>
        <w:ind w:left="-5" w:right="31"/>
      </w:pPr>
      <w:r>
        <w:t xml:space="preserve">Yogyakarta: English Literature, Faculty of Humanities </w:t>
      </w:r>
    </w:p>
    <w:p w:rsidR="004B6880" w:rsidRDefault="004B6880" w:rsidP="004B6880">
      <w:pPr>
        <w:spacing w:line="248" w:lineRule="auto"/>
        <w:ind w:left="-5" w:right="31"/>
      </w:pPr>
      <w:r>
        <w:t xml:space="preserve">University of Technology Yogyakarta </w:t>
      </w:r>
    </w:p>
    <w:p w:rsidR="004B6880" w:rsidRDefault="004B6880" w:rsidP="004B6880">
      <w:pPr>
        <w:spacing w:after="0" w:line="259" w:lineRule="auto"/>
        <w:ind w:left="0" w:right="0" w:firstLine="0"/>
        <w:jc w:val="left"/>
      </w:pPr>
      <w:r>
        <w:t xml:space="preserve"> </w:t>
      </w:r>
    </w:p>
    <w:p w:rsidR="004B6880" w:rsidRDefault="004B6880" w:rsidP="004B6880">
      <w:pPr>
        <w:spacing w:after="0" w:line="259" w:lineRule="auto"/>
        <w:ind w:left="0" w:right="0" w:firstLine="0"/>
        <w:jc w:val="left"/>
      </w:pPr>
      <w:r>
        <w:t xml:space="preserve"> </w:t>
      </w:r>
      <w:r>
        <w:tab/>
        <w:t xml:space="preserve"> </w:t>
      </w:r>
    </w:p>
    <w:p w:rsidR="004B6880" w:rsidRDefault="004B6880" w:rsidP="004B6880">
      <w:pPr>
        <w:spacing w:after="0" w:line="248" w:lineRule="auto"/>
        <w:ind w:left="-5" w:right="51"/>
      </w:pPr>
      <w:r>
        <w:t xml:space="preserve"> </w:t>
      </w:r>
      <w:r>
        <w:rPr>
          <w:i/>
        </w:rPr>
        <w:t xml:space="preserve">The objectives of this final paper are to find out the fonological variation between Api Belalau Sub-dialect and Nyo Menggala Sub-dialect in Lampung Language.  </w:t>
      </w:r>
    </w:p>
    <w:p w:rsidR="004B6880" w:rsidRDefault="004B6880" w:rsidP="004B6880">
      <w:pPr>
        <w:spacing w:after="0" w:line="259" w:lineRule="auto"/>
        <w:ind w:left="0" w:right="0" w:firstLine="0"/>
        <w:jc w:val="left"/>
      </w:pPr>
      <w:r>
        <w:rPr>
          <w:i/>
        </w:rPr>
        <w:t xml:space="preserve"> </w:t>
      </w:r>
    </w:p>
    <w:p w:rsidR="004B6880" w:rsidRDefault="004B6880" w:rsidP="004B6880">
      <w:pPr>
        <w:spacing w:after="0" w:line="248" w:lineRule="auto"/>
        <w:ind w:left="-5" w:right="51"/>
      </w:pPr>
      <w:r>
        <w:rPr>
          <w:i/>
        </w:rPr>
        <w:t xml:space="preserve"> This research applies to the qualitative research in which the main data is taken from the secondary data. Furthermore, this study in implementing the research to analyze the subject matter, explores the theory of phonetic by Peter Ladefoget and phonology by Heinz J. Giegerich. </w:t>
      </w:r>
    </w:p>
    <w:p w:rsidR="004B6880" w:rsidRDefault="004B6880" w:rsidP="004B6880">
      <w:pPr>
        <w:spacing w:after="0" w:line="259" w:lineRule="auto"/>
        <w:ind w:left="0" w:right="0" w:firstLine="0"/>
        <w:jc w:val="left"/>
      </w:pPr>
      <w:r>
        <w:rPr>
          <w:i/>
        </w:rPr>
        <w:t xml:space="preserve"> </w:t>
      </w:r>
    </w:p>
    <w:p w:rsidR="004B6880" w:rsidRDefault="004B6880" w:rsidP="004B6880">
      <w:pPr>
        <w:spacing w:after="0" w:line="248" w:lineRule="auto"/>
        <w:ind w:left="-5" w:right="51"/>
      </w:pPr>
      <w:r>
        <w:rPr>
          <w:i/>
        </w:rPr>
        <w:t xml:space="preserve"> The research shows four Phonological Variation between Api Belalau Sub-dialect and Nyo Menggala Sub-dialectin Lampung Language, consist of variation of vowel phonemes, variation of </w:t>
      </w:r>
      <w:proofErr w:type="gramStart"/>
      <w:r>
        <w:rPr>
          <w:i/>
        </w:rPr>
        <w:t>consonant  phonemes</w:t>
      </w:r>
      <w:proofErr w:type="gramEnd"/>
      <w:r>
        <w:rPr>
          <w:i/>
        </w:rPr>
        <w:t xml:space="preserve">, Syllable Addition, and Syllable omission. </w:t>
      </w:r>
    </w:p>
    <w:p w:rsidR="004B6880" w:rsidRDefault="004B6880" w:rsidP="004B6880">
      <w:pPr>
        <w:spacing w:after="0" w:line="259" w:lineRule="auto"/>
        <w:ind w:left="0" w:right="0" w:firstLine="0"/>
        <w:jc w:val="left"/>
      </w:pPr>
      <w:r>
        <w:rPr>
          <w:i/>
        </w:rPr>
        <w:t xml:space="preserve"> </w:t>
      </w:r>
    </w:p>
    <w:p w:rsidR="004B6880" w:rsidRDefault="004B6880" w:rsidP="004B6880">
      <w:pPr>
        <w:spacing w:after="0" w:line="248" w:lineRule="auto"/>
        <w:ind w:left="-5" w:right="51"/>
      </w:pPr>
      <w:r>
        <w:rPr>
          <w:i/>
        </w:rPr>
        <w:t xml:space="preserve"> Hopefully by understanding this subject, it can be </w:t>
      </w:r>
      <w:proofErr w:type="gramStart"/>
      <w:r>
        <w:rPr>
          <w:i/>
        </w:rPr>
        <w:t>minimize</w:t>
      </w:r>
      <w:proofErr w:type="gramEnd"/>
      <w:r>
        <w:rPr>
          <w:i/>
        </w:rPr>
        <w:t xml:space="preserve"> misinterpretation and misunderstanding between Api dialect speakers and Nyo dialect speakers. </w:t>
      </w:r>
    </w:p>
    <w:p w:rsidR="004B6880" w:rsidRDefault="004B6880" w:rsidP="004B6880">
      <w:pPr>
        <w:spacing w:after="0" w:line="259" w:lineRule="auto"/>
        <w:ind w:left="0" w:right="0" w:firstLine="0"/>
        <w:jc w:val="left"/>
      </w:pPr>
      <w:r>
        <w:t xml:space="preserve"> </w:t>
      </w:r>
    </w:p>
    <w:p w:rsidR="004B6880" w:rsidRDefault="004B6880" w:rsidP="004B6880">
      <w:pPr>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14:anchorId="67BC34AE" wp14:editId="3A3DF77D">
                <wp:extent cx="4616197" cy="5969"/>
                <wp:effectExtent l="0" t="0" r="0" b="0"/>
                <wp:docPr id="92377" name="Group 92377"/>
                <wp:cNvGraphicFramePr/>
                <a:graphic xmlns:a="http://schemas.openxmlformats.org/drawingml/2006/main">
                  <a:graphicData uri="http://schemas.microsoft.com/office/word/2010/wordprocessingGroup">
                    <wpg:wgp>
                      <wpg:cNvGrpSpPr/>
                      <wpg:grpSpPr>
                        <a:xfrm>
                          <a:off x="0" y="0"/>
                          <a:ext cx="4616197" cy="5969"/>
                          <a:chOff x="0" y="0"/>
                          <a:chExt cx="4616197" cy="5969"/>
                        </a:xfrm>
                      </wpg:grpSpPr>
                      <wps:wsp>
                        <wps:cNvPr id="231" name="Shape 231"/>
                        <wps:cNvSpPr/>
                        <wps:spPr>
                          <a:xfrm>
                            <a:off x="0" y="0"/>
                            <a:ext cx="4616197" cy="0"/>
                          </a:xfrm>
                          <a:custGeom>
                            <a:avLst/>
                            <a:gdLst/>
                            <a:ahLst/>
                            <a:cxnLst/>
                            <a:rect l="0" t="0" r="0" b="0"/>
                            <a:pathLst>
                              <a:path w="4616197">
                                <a:moveTo>
                                  <a:pt x="0" y="0"/>
                                </a:moveTo>
                                <a:lnTo>
                                  <a:pt x="4616197" y="0"/>
                                </a:lnTo>
                              </a:path>
                            </a:pathLst>
                          </a:custGeom>
                          <a:ln w="5969"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B8597E" id="Group 92377" o:spid="_x0000_s1026" style="width:363.5pt;height:.45pt;mso-position-horizontal-relative:char;mso-position-vertical-relative:line" coordsize="46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">
                <v:shape id="Shape 231" o:spid="_x0000_s1027" style="position:absolute;width:46161;height:0;visibility:visible;mso-wrap-style:square;v-text-anchor:top" coordsize="4616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" path="m,l4616197,e" filled="f" strokeweight=".47pt">
                  <v:stroke miterlimit="66585f" joinstyle="miter"/>
                  <v:path arrowok="t" textboxrect="0,0,4616197,0"/>
                </v:shape>
                <w10:anchorlock/>
              </v:group>
            </w:pict>
          </mc:Fallback>
        </mc:AlternateContent>
      </w:r>
    </w:p>
    <w:p w:rsidR="004B6880" w:rsidRDefault="004B6880" w:rsidP="004B6880">
      <w:pPr>
        <w:spacing w:after="0" w:line="248" w:lineRule="auto"/>
        <w:ind w:left="-5" w:right="51"/>
      </w:pPr>
      <w:r>
        <w:rPr>
          <w:b/>
        </w:rPr>
        <w:t>Key words</w:t>
      </w:r>
      <w:r>
        <w:rPr>
          <w:i/>
        </w:rPr>
        <w:t xml:space="preserve">: fonological variation, phonemes, vowel, consonant, syllable. </w:t>
      </w:r>
      <w:r>
        <w:t xml:space="preserve"> </w:t>
      </w:r>
    </w:p>
    <w:p w:rsidR="004B6880" w:rsidRDefault="004B6880" w:rsidP="004B6880">
      <w:pPr>
        <w:spacing w:after="221" w:line="259" w:lineRule="auto"/>
        <w:ind w:left="0" w:right="0" w:firstLine="0"/>
        <w:jc w:val="left"/>
      </w:pPr>
      <w:r>
        <w:rPr>
          <w:rFonts w:ascii="Calibri" w:eastAsia="Calibri" w:hAnsi="Calibri" w:cs="Calibri"/>
          <w:sz w:val="21"/>
        </w:rPr>
        <w:t xml:space="preserve"> </w:t>
      </w:r>
    </w:p>
    <w:p w:rsidR="004B6880" w:rsidRDefault="004B6880" w:rsidP="004B6880">
      <w:pPr>
        <w:spacing w:after="425" w:line="259" w:lineRule="auto"/>
        <w:ind w:left="0" w:right="8" w:firstLine="0"/>
        <w:jc w:val="center"/>
      </w:pPr>
      <w:r>
        <w:rPr>
          <w:b/>
        </w:rPr>
        <w:t xml:space="preser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80"/>
    <w:rsid w:val="004B6880"/>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6927E-4AAA-430F-808D-BCDE80C8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880"/>
    <w:pPr>
      <w:spacing w:after="5" w:line="488" w:lineRule="auto"/>
      <w:ind w:left="10" w:right="46"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4B6880"/>
    <w:pPr>
      <w:keepNext/>
      <w:keepLines/>
      <w:spacing w:after="245" w:line="249" w:lineRule="auto"/>
      <w:ind w:left="10" w:right="66" w:hanging="1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rsid w:val="004B6880"/>
    <w:pPr>
      <w:keepNext/>
      <w:keepLines/>
      <w:spacing w:after="245" w:line="249" w:lineRule="auto"/>
      <w:ind w:left="10" w:right="66" w:hanging="1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80"/>
    <w:rPr>
      <w:rFonts w:ascii="Times New Roman" w:eastAsia="Times New Roman" w:hAnsi="Times New Roman" w:cs="Times New Roman"/>
      <w:b/>
      <w:color w:val="000000"/>
      <w:sz w:val="23"/>
    </w:rPr>
  </w:style>
  <w:style w:type="character" w:customStyle="1" w:styleId="Heading2Char">
    <w:name w:val="Heading 2 Char"/>
    <w:basedOn w:val="DefaultParagraphFont"/>
    <w:link w:val="Heading2"/>
    <w:uiPriority w:val="9"/>
    <w:rsid w:val="004B6880"/>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2018-02-13T16:52:00Z</dcterms:created>
  <dcterms:modified xsi:type="dcterms:W3CDTF">2018-02-13T16:52:00Z</dcterms:modified>
</cp:coreProperties>
</file>