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5AB1" w14:textId="77777777" w:rsidR="00DA5571" w:rsidRPr="00A15BDC" w:rsidRDefault="00363587" w:rsidP="00A15BDC">
      <w:pPr>
        <w:pStyle w:val="Heading1"/>
        <w:ind w:left="0" w:right="0"/>
      </w:pPr>
      <w:r w:rsidRPr="00A15BDC">
        <w:t xml:space="preserve">PENERAPAN </w:t>
      </w:r>
      <w:r w:rsidRPr="00A15BDC">
        <w:rPr>
          <w:i/>
        </w:rPr>
        <w:t xml:space="preserve">CONTENT MARKETING </w:t>
      </w:r>
      <w:r w:rsidRPr="00A15BDC">
        <w:t>PRODUK TOTAL 8+ MENURUT</w:t>
      </w:r>
      <w:r w:rsidRPr="00A15BDC">
        <w:rPr>
          <w:spacing w:val="-57"/>
        </w:rPr>
        <w:t xml:space="preserve"> </w:t>
      </w:r>
      <w:r w:rsidRPr="00A15BDC">
        <w:t>PERSEPSI KONSUMEN PADA CV INKE TIRTA MANDIRI</w:t>
      </w:r>
      <w:r w:rsidRPr="00A15BDC">
        <w:rPr>
          <w:spacing w:val="1"/>
        </w:rPr>
        <w:t xml:space="preserve"> </w:t>
      </w:r>
      <w:r w:rsidRPr="00A15BDC">
        <w:t>KABUPATEN</w:t>
      </w:r>
      <w:r w:rsidRPr="00A15BDC">
        <w:rPr>
          <w:spacing w:val="-1"/>
        </w:rPr>
        <w:t xml:space="preserve"> </w:t>
      </w:r>
      <w:r w:rsidRPr="00A15BDC">
        <w:t>TEMANGGUNG</w:t>
      </w:r>
    </w:p>
    <w:p w14:paraId="64E60088" w14:textId="77777777" w:rsidR="00DA5571" w:rsidRPr="00A15BDC" w:rsidRDefault="00DA5571" w:rsidP="00A15BDC">
      <w:pPr>
        <w:pStyle w:val="BodyText"/>
        <w:rPr>
          <w:b/>
          <w:i w:val="0"/>
        </w:rPr>
      </w:pPr>
    </w:p>
    <w:p w14:paraId="118C49CC" w14:textId="6A7D4931" w:rsidR="00A15BDC" w:rsidRDefault="00363587" w:rsidP="00A15BDC">
      <w:pPr>
        <w:jc w:val="center"/>
        <w:rPr>
          <w:b/>
          <w:spacing w:val="-57"/>
          <w:sz w:val="24"/>
          <w:szCs w:val="24"/>
        </w:rPr>
      </w:pPr>
      <w:r w:rsidRPr="00A15BDC">
        <w:rPr>
          <w:b/>
          <w:sz w:val="24"/>
          <w:szCs w:val="24"/>
        </w:rPr>
        <w:t>Muhammad Aji Kurniawan</w:t>
      </w:r>
    </w:p>
    <w:p w14:paraId="36154ED0" w14:textId="77777777" w:rsidR="00A15BDC" w:rsidRDefault="00A15BDC" w:rsidP="00A15BDC">
      <w:pPr>
        <w:jc w:val="center"/>
        <w:rPr>
          <w:b/>
          <w:spacing w:val="-57"/>
          <w:sz w:val="24"/>
          <w:szCs w:val="24"/>
        </w:rPr>
      </w:pPr>
    </w:p>
    <w:p w14:paraId="66AF3F24" w14:textId="4DF7CA36" w:rsidR="00DA5571" w:rsidRPr="00A15BDC" w:rsidRDefault="00363587" w:rsidP="00A15BDC">
      <w:pPr>
        <w:jc w:val="center"/>
        <w:rPr>
          <w:b/>
          <w:sz w:val="24"/>
          <w:szCs w:val="24"/>
        </w:rPr>
      </w:pPr>
      <w:r w:rsidRPr="00A15BDC">
        <w:rPr>
          <w:b/>
          <w:sz w:val="24"/>
          <w:szCs w:val="24"/>
        </w:rPr>
        <w:t>Abstrak</w:t>
      </w:r>
    </w:p>
    <w:p w14:paraId="6C162AD5" w14:textId="77777777" w:rsidR="00DA5571" w:rsidRPr="00A15BDC" w:rsidRDefault="00363587" w:rsidP="00A15BDC">
      <w:pPr>
        <w:jc w:val="both"/>
        <w:rPr>
          <w:sz w:val="24"/>
          <w:szCs w:val="24"/>
        </w:rPr>
      </w:pPr>
      <w:r w:rsidRPr="00A15BDC">
        <w:rPr>
          <w:sz w:val="24"/>
          <w:szCs w:val="24"/>
        </w:rPr>
        <w:t>Penelitian</w:t>
      </w:r>
      <w:r w:rsidRPr="00A15BDC">
        <w:rPr>
          <w:spacing w:val="-14"/>
          <w:sz w:val="24"/>
          <w:szCs w:val="24"/>
        </w:rPr>
        <w:t xml:space="preserve"> </w:t>
      </w:r>
      <w:r w:rsidRPr="00A15BDC">
        <w:rPr>
          <w:sz w:val="24"/>
          <w:szCs w:val="24"/>
        </w:rPr>
        <w:t>ini</w:t>
      </w:r>
      <w:r w:rsidRPr="00A15BDC">
        <w:rPr>
          <w:spacing w:val="-13"/>
          <w:sz w:val="24"/>
          <w:szCs w:val="24"/>
        </w:rPr>
        <w:t xml:space="preserve"> </w:t>
      </w:r>
      <w:r w:rsidRPr="00A15BDC">
        <w:rPr>
          <w:sz w:val="24"/>
          <w:szCs w:val="24"/>
        </w:rPr>
        <w:t>dilakukan</w:t>
      </w:r>
      <w:r w:rsidRPr="00A15BDC">
        <w:rPr>
          <w:spacing w:val="-13"/>
          <w:sz w:val="24"/>
          <w:szCs w:val="24"/>
        </w:rPr>
        <w:t xml:space="preserve"> </w:t>
      </w:r>
      <w:r w:rsidRPr="00A15BDC">
        <w:rPr>
          <w:sz w:val="24"/>
          <w:szCs w:val="24"/>
        </w:rPr>
        <w:t>di</w:t>
      </w:r>
      <w:r w:rsidRPr="00A15BDC">
        <w:rPr>
          <w:spacing w:val="-11"/>
          <w:sz w:val="24"/>
          <w:szCs w:val="24"/>
        </w:rPr>
        <w:t xml:space="preserve"> </w:t>
      </w:r>
      <w:r w:rsidRPr="00A15BDC">
        <w:rPr>
          <w:sz w:val="24"/>
          <w:szCs w:val="24"/>
        </w:rPr>
        <w:t>CV.</w:t>
      </w:r>
      <w:r w:rsidRPr="00A15BDC">
        <w:rPr>
          <w:spacing w:val="-14"/>
          <w:sz w:val="24"/>
          <w:szCs w:val="24"/>
        </w:rPr>
        <w:t xml:space="preserve"> </w:t>
      </w:r>
      <w:r w:rsidRPr="00A15BDC">
        <w:rPr>
          <w:sz w:val="24"/>
          <w:szCs w:val="24"/>
        </w:rPr>
        <w:t>Inke</w:t>
      </w:r>
      <w:r w:rsidRPr="00A15BDC">
        <w:rPr>
          <w:spacing w:val="-14"/>
          <w:sz w:val="24"/>
          <w:szCs w:val="24"/>
        </w:rPr>
        <w:t xml:space="preserve"> </w:t>
      </w:r>
      <w:r w:rsidRPr="00A15BDC">
        <w:rPr>
          <w:sz w:val="24"/>
          <w:szCs w:val="24"/>
        </w:rPr>
        <w:t>Tirta</w:t>
      </w:r>
      <w:r w:rsidRPr="00A15BDC">
        <w:rPr>
          <w:spacing w:val="-13"/>
          <w:sz w:val="24"/>
          <w:szCs w:val="24"/>
        </w:rPr>
        <w:t xml:space="preserve"> </w:t>
      </w:r>
      <w:r w:rsidRPr="00A15BDC">
        <w:rPr>
          <w:sz w:val="24"/>
          <w:szCs w:val="24"/>
        </w:rPr>
        <w:t>Mandiri</w:t>
      </w:r>
      <w:r w:rsidRPr="00A15BDC">
        <w:rPr>
          <w:spacing w:val="-11"/>
          <w:sz w:val="24"/>
          <w:szCs w:val="24"/>
        </w:rPr>
        <w:t xml:space="preserve"> </w:t>
      </w:r>
      <w:r w:rsidRPr="00A15BDC">
        <w:rPr>
          <w:sz w:val="24"/>
          <w:szCs w:val="24"/>
        </w:rPr>
        <w:t>Kabupaten</w:t>
      </w:r>
      <w:r w:rsidRPr="00A15BDC">
        <w:rPr>
          <w:spacing w:val="-12"/>
          <w:sz w:val="24"/>
          <w:szCs w:val="24"/>
        </w:rPr>
        <w:t xml:space="preserve"> </w:t>
      </w:r>
      <w:r w:rsidRPr="00A15BDC">
        <w:rPr>
          <w:sz w:val="24"/>
          <w:szCs w:val="24"/>
        </w:rPr>
        <w:t>Temanggung.</w:t>
      </w:r>
      <w:r w:rsidRPr="00A15BDC">
        <w:rPr>
          <w:spacing w:val="-10"/>
          <w:sz w:val="24"/>
          <w:szCs w:val="24"/>
        </w:rPr>
        <w:t xml:space="preserve"> </w:t>
      </w:r>
      <w:r w:rsidRPr="00A15BDC">
        <w:rPr>
          <w:sz w:val="24"/>
          <w:szCs w:val="24"/>
        </w:rPr>
        <w:t>Tujuan</w:t>
      </w:r>
      <w:r w:rsidRPr="00A15BDC">
        <w:rPr>
          <w:spacing w:val="-58"/>
          <w:sz w:val="24"/>
          <w:szCs w:val="24"/>
        </w:rPr>
        <w:t xml:space="preserve"> </w:t>
      </w:r>
      <w:r w:rsidRPr="00A15BDC">
        <w:rPr>
          <w:sz w:val="24"/>
          <w:szCs w:val="24"/>
        </w:rPr>
        <w:t>dari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penelitian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ini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adalah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untuk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mengetahui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bagaimana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penerapan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content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marketing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produk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Total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8+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menurut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persepsi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konsumen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pada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CV.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Inke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Tirta</w:t>
      </w:r>
      <w:r w:rsidRPr="00A15BDC">
        <w:rPr>
          <w:spacing w:val="-57"/>
          <w:sz w:val="24"/>
          <w:szCs w:val="24"/>
        </w:rPr>
        <w:t xml:space="preserve"> </w:t>
      </w:r>
      <w:r w:rsidRPr="00A15BDC">
        <w:rPr>
          <w:sz w:val="24"/>
          <w:szCs w:val="24"/>
        </w:rPr>
        <w:t>Mandiri Kabupaten Temanggung. Metode pengambilan sampel pada penelitian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dengan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menggunakan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metode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purposive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 xml:space="preserve">sampling </w:t>
      </w:r>
      <w:r w:rsidRPr="00A15BDC">
        <w:rPr>
          <w:sz w:val="24"/>
          <w:szCs w:val="24"/>
        </w:rPr>
        <w:t>berdasarkan kriteria-kriteria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 xml:space="preserve">yang telah ditetapkan. Dengan menggunakan rumus </w:t>
      </w:r>
      <w:r w:rsidRPr="00A15BDC">
        <w:rPr>
          <w:i/>
          <w:sz w:val="24"/>
          <w:szCs w:val="24"/>
        </w:rPr>
        <w:t>slovin</w:t>
      </w:r>
      <w:r w:rsidRPr="00A15BDC">
        <w:rPr>
          <w:sz w:val="24"/>
          <w:szCs w:val="24"/>
        </w:rPr>
        <w:t>, jumlah sampel yang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ditetapkan</w:t>
      </w:r>
      <w:r w:rsidRPr="00A15BDC">
        <w:rPr>
          <w:spacing w:val="-5"/>
          <w:sz w:val="24"/>
          <w:szCs w:val="24"/>
        </w:rPr>
        <w:t xml:space="preserve"> </w:t>
      </w:r>
      <w:r w:rsidRPr="00A15BDC">
        <w:rPr>
          <w:sz w:val="24"/>
          <w:szCs w:val="24"/>
        </w:rPr>
        <w:t>dalam</w:t>
      </w:r>
      <w:r w:rsidRPr="00A15BDC">
        <w:rPr>
          <w:spacing w:val="-5"/>
          <w:sz w:val="24"/>
          <w:szCs w:val="24"/>
        </w:rPr>
        <w:t xml:space="preserve"> </w:t>
      </w:r>
      <w:r w:rsidRPr="00A15BDC">
        <w:rPr>
          <w:sz w:val="24"/>
          <w:szCs w:val="24"/>
        </w:rPr>
        <w:t>penelitian</w:t>
      </w:r>
      <w:r w:rsidRPr="00A15BDC">
        <w:rPr>
          <w:spacing w:val="-4"/>
          <w:sz w:val="24"/>
          <w:szCs w:val="24"/>
        </w:rPr>
        <w:t xml:space="preserve"> </w:t>
      </w:r>
      <w:r w:rsidRPr="00A15BDC">
        <w:rPr>
          <w:sz w:val="24"/>
          <w:szCs w:val="24"/>
        </w:rPr>
        <w:t>ini</w:t>
      </w:r>
      <w:r w:rsidRPr="00A15BDC">
        <w:rPr>
          <w:spacing w:val="-4"/>
          <w:sz w:val="24"/>
          <w:szCs w:val="24"/>
        </w:rPr>
        <w:t xml:space="preserve"> </w:t>
      </w:r>
      <w:r w:rsidRPr="00A15BDC">
        <w:rPr>
          <w:sz w:val="24"/>
          <w:szCs w:val="24"/>
        </w:rPr>
        <w:t>sebanyak</w:t>
      </w:r>
      <w:r w:rsidRPr="00A15BDC">
        <w:rPr>
          <w:spacing w:val="-2"/>
          <w:sz w:val="24"/>
          <w:szCs w:val="24"/>
        </w:rPr>
        <w:t xml:space="preserve"> </w:t>
      </w:r>
      <w:r w:rsidRPr="00A15BDC">
        <w:rPr>
          <w:sz w:val="24"/>
          <w:szCs w:val="24"/>
        </w:rPr>
        <w:t>76</w:t>
      </w:r>
      <w:r w:rsidRPr="00A15BDC">
        <w:rPr>
          <w:spacing w:val="-4"/>
          <w:sz w:val="24"/>
          <w:szCs w:val="24"/>
        </w:rPr>
        <w:t xml:space="preserve"> </w:t>
      </w:r>
      <w:r w:rsidRPr="00A15BDC">
        <w:rPr>
          <w:sz w:val="24"/>
          <w:szCs w:val="24"/>
        </w:rPr>
        <w:t>responden</w:t>
      </w:r>
      <w:r w:rsidRPr="00A15BDC">
        <w:rPr>
          <w:spacing w:val="-5"/>
          <w:sz w:val="24"/>
          <w:szCs w:val="24"/>
        </w:rPr>
        <w:t xml:space="preserve"> </w:t>
      </w:r>
      <w:r w:rsidRPr="00A15BDC">
        <w:rPr>
          <w:sz w:val="24"/>
          <w:szCs w:val="24"/>
        </w:rPr>
        <w:t>yang</w:t>
      </w:r>
      <w:r w:rsidRPr="00A15BDC">
        <w:rPr>
          <w:spacing w:val="-4"/>
          <w:sz w:val="24"/>
          <w:szCs w:val="24"/>
        </w:rPr>
        <w:t xml:space="preserve"> </w:t>
      </w:r>
      <w:r w:rsidRPr="00A15BDC">
        <w:rPr>
          <w:sz w:val="24"/>
          <w:szCs w:val="24"/>
        </w:rPr>
        <w:t>merupakan</w:t>
      </w:r>
      <w:r w:rsidRPr="00A15BDC">
        <w:rPr>
          <w:spacing w:val="-5"/>
          <w:sz w:val="24"/>
          <w:szCs w:val="24"/>
        </w:rPr>
        <w:t xml:space="preserve"> </w:t>
      </w:r>
      <w:r w:rsidRPr="00A15BDC">
        <w:rPr>
          <w:sz w:val="24"/>
          <w:szCs w:val="24"/>
        </w:rPr>
        <w:t>konsumen</w:t>
      </w:r>
      <w:r w:rsidRPr="00A15BDC">
        <w:rPr>
          <w:spacing w:val="-58"/>
          <w:sz w:val="24"/>
          <w:szCs w:val="24"/>
        </w:rPr>
        <w:t xml:space="preserve"> </w:t>
      </w:r>
      <w:r w:rsidRPr="00A15BDC">
        <w:rPr>
          <w:sz w:val="24"/>
          <w:szCs w:val="24"/>
        </w:rPr>
        <w:t>CV. Inke Tirta Mandiri Kabupaten Temanggung. Pengumpulan data primer ini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dilakukan dengan metode kuesioner yang telah diuji validitas dan reliabilitasnya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dengan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menggunakan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alat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bantu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spss.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Berdasarkan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uji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validitas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yang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telah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pacing w:val="-1"/>
          <w:sz w:val="24"/>
          <w:szCs w:val="24"/>
        </w:rPr>
        <w:t>dilakukan</w:t>
      </w:r>
      <w:r w:rsidRPr="00A15BDC">
        <w:rPr>
          <w:sz w:val="24"/>
          <w:szCs w:val="24"/>
        </w:rPr>
        <w:t xml:space="preserve"> </w:t>
      </w:r>
      <w:r w:rsidRPr="00A15BDC">
        <w:rPr>
          <w:spacing w:val="-1"/>
          <w:sz w:val="24"/>
          <w:szCs w:val="24"/>
        </w:rPr>
        <w:t xml:space="preserve">dapat </w:t>
      </w:r>
      <w:r w:rsidRPr="00A15BDC">
        <w:rPr>
          <w:sz w:val="24"/>
          <w:szCs w:val="24"/>
        </w:rPr>
        <w:t>disimpulkan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bahwa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seluruh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item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pernyataan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variabel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persepsi</w:t>
      </w:r>
      <w:r w:rsidRPr="00A15BDC">
        <w:rPr>
          <w:spacing w:val="-57"/>
          <w:sz w:val="24"/>
          <w:szCs w:val="24"/>
        </w:rPr>
        <w:t xml:space="preserve"> </w:t>
      </w:r>
      <w:r w:rsidRPr="00A15BDC">
        <w:rPr>
          <w:sz w:val="24"/>
          <w:szCs w:val="24"/>
        </w:rPr>
        <w:t xml:space="preserve">kemudahanpenggunaan </w:t>
      </w:r>
      <w:r w:rsidRPr="00A15BDC">
        <w:rPr>
          <w:i/>
          <w:sz w:val="24"/>
          <w:szCs w:val="24"/>
        </w:rPr>
        <w:t xml:space="preserve">website valid </w:t>
      </w:r>
      <w:r w:rsidRPr="00A15BDC">
        <w:rPr>
          <w:sz w:val="24"/>
          <w:szCs w:val="24"/>
        </w:rPr>
        <w:t xml:space="preserve">karena memiliki nilai </w:t>
      </w:r>
      <w:r w:rsidRPr="00A15BDC">
        <w:rPr>
          <w:i/>
          <w:sz w:val="24"/>
          <w:szCs w:val="24"/>
        </w:rPr>
        <w:t>Pearson Correlation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yang lebih besar dari pada r table 0,225. Dari Uji reliabilitas yang telah dilakukan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diketahui</w:t>
      </w:r>
      <w:r w:rsidRPr="00A15BDC">
        <w:rPr>
          <w:spacing w:val="-1"/>
          <w:sz w:val="24"/>
          <w:szCs w:val="24"/>
        </w:rPr>
        <w:t xml:space="preserve"> </w:t>
      </w:r>
      <w:r w:rsidRPr="00A15BDC">
        <w:rPr>
          <w:sz w:val="24"/>
          <w:szCs w:val="24"/>
        </w:rPr>
        <w:t>bahwa hasil</w:t>
      </w:r>
      <w:r w:rsidRPr="00A15BDC">
        <w:rPr>
          <w:spacing w:val="2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cronbach’s</w:t>
      </w:r>
      <w:r w:rsidRPr="00A15BDC">
        <w:rPr>
          <w:i/>
          <w:spacing w:val="-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 xml:space="preserve">alpha </w:t>
      </w:r>
      <w:r w:rsidRPr="00A15BDC">
        <w:rPr>
          <w:sz w:val="24"/>
          <w:szCs w:val="24"/>
        </w:rPr>
        <w:t>yang</w:t>
      </w:r>
      <w:r w:rsidRPr="00A15BDC">
        <w:rPr>
          <w:spacing w:val="-11"/>
          <w:sz w:val="24"/>
          <w:szCs w:val="24"/>
        </w:rPr>
        <w:t xml:space="preserve"> </w:t>
      </w:r>
      <w:r w:rsidRPr="00A15BDC">
        <w:rPr>
          <w:sz w:val="24"/>
          <w:szCs w:val="24"/>
        </w:rPr>
        <w:t>disyaratkan</w:t>
      </w:r>
      <w:r w:rsidRPr="00A15BDC">
        <w:rPr>
          <w:spacing w:val="-7"/>
          <w:sz w:val="24"/>
          <w:szCs w:val="24"/>
        </w:rPr>
        <w:t xml:space="preserve"> </w:t>
      </w:r>
      <w:r w:rsidRPr="00A15BDC">
        <w:rPr>
          <w:sz w:val="24"/>
          <w:szCs w:val="24"/>
        </w:rPr>
        <w:t>minimal</w:t>
      </w:r>
      <w:r w:rsidRPr="00A15BDC">
        <w:rPr>
          <w:spacing w:val="-8"/>
          <w:sz w:val="24"/>
          <w:szCs w:val="24"/>
        </w:rPr>
        <w:t xml:space="preserve"> </w:t>
      </w:r>
      <w:r w:rsidRPr="00A15BDC">
        <w:rPr>
          <w:sz w:val="24"/>
          <w:szCs w:val="24"/>
        </w:rPr>
        <w:t>0,7</w:t>
      </w:r>
      <w:r w:rsidRPr="00A15BDC">
        <w:rPr>
          <w:spacing w:val="-10"/>
          <w:sz w:val="24"/>
          <w:szCs w:val="24"/>
        </w:rPr>
        <w:t xml:space="preserve"> </w:t>
      </w:r>
      <w:r w:rsidRPr="00A15BDC">
        <w:rPr>
          <w:sz w:val="24"/>
          <w:szCs w:val="24"/>
        </w:rPr>
        <w:t>dan</w:t>
      </w:r>
      <w:r w:rsidRPr="00A15BDC">
        <w:rPr>
          <w:spacing w:val="-9"/>
          <w:sz w:val="24"/>
          <w:szCs w:val="24"/>
        </w:rPr>
        <w:t xml:space="preserve"> </w:t>
      </w:r>
      <w:r w:rsidRPr="00A15BDC">
        <w:rPr>
          <w:sz w:val="24"/>
          <w:szCs w:val="24"/>
        </w:rPr>
        <w:t>pada</w:t>
      </w:r>
      <w:r w:rsidRPr="00A15BDC">
        <w:rPr>
          <w:spacing w:val="-11"/>
          <w:sz w:val="24"/>
          <w:szCs w:val="24"/>
        </w:rPr>
        <w:t xml:space="preserve"> </w:t>
      </w:r>
      <w:r w:rsidRPr="00A15BDC">
        <w:rPr>
          <w:sz w:val="24"/>
          <w:szCs w:val="24"/>
        </w:rPr>
        <w:t>uji</w:t>
      </w:r>
      <w:r w:rsidRPr="00A15BDC">
        <w:rPr>
          <w:spacing w:val="-58"/>
          <w:sz w:val="24"/>
          <w:szCs w:val="24"/>
        </w:rPr>
        <w:t xml:space="preserve"> </w:t>
      </w:r>
      <w:r w:rsidRPr="00A15BDC">
        <w:rPr>
          <w:sz w:val="24"/>
          <w:szCs w:val="24"/>
        </w:rPr>
        <w:t>reliabilitas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variabel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persepsi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kemudahan penggunaan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website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memiliki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nilai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cronbach’s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alpha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lebih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dari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0,7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yaitu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0,840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maka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variabel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penelitian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dapat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dikatakan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reliabel.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Hasil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penelitian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ini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menunjukkan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bahwa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variabel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content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 xml:space="preserve">marketing </w:t>
      </w:r>
      <w:r w:rsidRPr="00A15BDC">
        <w:rPr>
          <w:sz w:val="24"/>
          <w:szCs w:val="24"/>
        </w:rPr>
        <w:t>beserta dengan indikatornya memiliki nilai rata-rata keseluruhan 2,71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atau dalam kategori sangat setuju. Mayoritas sampel pada penelitan ini setuju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bahwa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dengan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adanya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content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marketing</w:t>
      </w:r>
      <w:r w:rsidRPr="00A15BDC">
        <w:rPr>
          <w:i/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memudahkan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penggunanya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dalam</w:t>
      </w:r>
      <w:r w:rsidRPr="00A15BDC">
        <w:rPr>
          <w:spacing w:val="1"/>
          <w:sz w:val="24"/>
          <w:szCs w:val="24"/>
        </w:rPr>
        <w:t xml:space="preserve"> </w:t>
      </w:r>
      <w:r w:rsidRPr="00A15BDC">
        <w:rPr>
          <w:sz w:val="24"/>
          <w:szCs w:val="24"/>
        </w:rPr>
        <w:t>memperoleh</w:t>
      </w:r>
      <w:r w:rsidRPr="00A15BDC">
        <w:rPr>
          <w:spacing w:val="-1"/>
          <w:sz w:val="24"/>
          <w:szCs w:val="24"/>
        </w:rPr>
        <w:t xml:space="preserve"> </w:t>
      </w:r>
      <w:r w:rsidRPr="00A15BDC">
        <w:rPr>
          <w:sz w:val="24"/>
          <w:szCs w:val="24"/>
        </w:rPr>
        <w:t>ulasan produk dari perusahaan.</w:t>
      </w:r>
    </w:p>
    <w:p w14:paraId="297616A8" w14:textId="77777777" w:rsidR="00DA5571" w:rsidRPr="00A15BDC" w:rsidRDefault="00DA5571" w:rsidP="00A15BDC">
      <w:pPr>
        <w:pStyle w:val="BodyText"/>
        <w:rPr>
          <w:i w:val="0"/>
        </w:rPr>
      </w:pPr>
    </w:p>
    <w:p w14:paraId="324FE673" w14:textId="77777777" w:rsidR="00DA5571" w:rsidRPr="00A15BDC" w:rsidRDefault="00363587" w:rsidP="00A15BDC">
      <w:pPr>
        <w:jc w:val="both"/>
        <w:rPr>
          <w:i/>
          <w:sz w:val="24"/>
          <w:szCs w:val="24"/>
        </w:rPr>
      </w:pPr>
      <w:r w:rsidRPr="00A15BDC">
        <w:rPr>
          <w:b/>
          <w:bCs/>
          <w:sz w:val="24"/>
          <w:szCs w:val="24"/>
        </w:rPr>
        <w:t>Kata</w:t>
      </w:r>
      <w:r w:rsidRPr="00A15BDC">
        <w:rPr>
          <w:b/>
          <w:bCs/>
          <w:spacing w:val="-1"/>
          <w:sz w:val="24"/>
          <w:szCs w:val="24"/>
        </w:rPr>
        <w:t xml:space="preserve"> </w:t>
      </w:r>
      <w:r w:rsidRPr="00A15BDC">
        <w:rPr>
          <w:b/>
          <w:bCs/>
          <w:sz w:val="24"/>
          <w:szCs w:val="24"/>
        </w:rPr>
        <w:t>Kunci</w:t>
      </w:r>
      <w:r w:rsidRPr="00A15BDC">
        <w:rPr>
          <w:spacing w:val="-1"/>
          <w:sz w:val="24"/>
          <w:szCs w:val="24"/>
        </w:rPr>
        <w:t xml:space="preserve"> </w:t>
      </w:r>
      <w:r w:rsidRPr="00A15BDC">
        <w:rPr>
          <w:sz w:val="24"/>
          <w:szCs w:val="24"/>
        </w:rPr>
        <w:t>:</w:t>
      </w:r>
      <w:r w:rsidRPr="00A15BDC">
        <w:rPr>
          <w:spacing w:val="-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Content</w:t>
      </w:r>
      <w:r w:rsidRPr="00A15BDC">
        <w:rPr>
          <w:i/>
          <w:spacing w:val="-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Marketing,</w:t>
      </w:r>
      <w:r w:rsidRPr="00A15BDC">
        <w:rPr>
          <w:i/>
          <w:spacing w:val="-1"/>
          <w:sz w:val="24"/>
          <w:szCs w:val="24"/>
        </w:rPr>
        <w:t xml:space="preserve"> </w:t>
      </w:r>
      <w:r w:rsidRPr="00A15BDC">
        <w:rPr>
          <w:i/>
          <w:sz w:val="24"/>
          <w:szCs w:val="24"/>
        </w:rPr>
        <w:t>Persepsi Konsumen</w:t>
      </w:r>
    </w:p>
    <w:p w14:paraId="76B35373" w14:textId="77777777" w:rsidR="00DA5571" w:rsidRDefault="00DA5571" w:rsidP="00A15BDC">
      <w:pPr>
        <w:jc w:val="both"/>
        <w:rPr>
          <w:sz w:val="24"/>
          <w:szCs w:val="24"/>
        </w:rPr>
      </w:pPr>
    </w:p>
    <w:p w14:paraId="3E48A531" w14:textId="3EEA3930" w:rsidR="008F454C" w:rsidRPr="00A15BDC" w:rsidRDefault="008F454C" w:rsidP="00A15BDC">
      <w:pPr>
        <w:jc w:val="both"/>
        <w:rPr>
          <w:sz w:val="24"/>
          <w:szCs w:val="24"/>
        </w:rPr>
        <w:sectPr w:rsidR="008F454C" w:rsidRPr="00A15BDC" w:rsidSect="00A15BDC">
          <w:footerReference w:type="default" r:id="rId6"/>
          <w:type w:val="continuous"/>
          <w:pgSz w:w="11910" w:h="16840" w:code="9"/>
          <w:pgMar w:top="2268" w:right="1701" w:bottom="1701" w:left="2268" w:header="720" w:footer="1004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3AA0C572" wp14:editId="44C38C8B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72B9" w14:textId="77777777" w:rsidR="001465F7" w:rsidRPr="00A15BDC" w:rsidRDefault="001465F7" w:rsidP="00A15BDC">
      <w:pPr>
        <w:jc w:val="center"/>
        <w:rPr>
          <w:b/>
          <w:i/>
          <w:sz w:val="24"/>
          <w:szCs w:val="24"/>
        </w:rPr>
      </w:pPr>
      <w:r w:rsidRPr="00A15BDC">
        <w:rPr>
          <w:b/>
          <w:i/>
          <w:sz w:val="24"/>
          <w:szCs w:val="24"/>
        </w:rPr>
        <w:lastRenderedPageBreak/>
        <w:t xml:space="preserve">CONTENT MARKETING </w:t>
      </w:r>
      <w:r w:rsidR="00363587" w:rsidRPr="00A15BDC">
        <w:rPr>
          <w:b/>
          <w:i/>
          <w:sz w:val="24"/>
          <w:szCs w:val="24"/>
        </w:rPr>
        <w:t>APPLICATION</w:t>
      </w:r>
      <w:r w:rsidRPr="00A15BDC">
        <w:rPr>
          <w:b/>
          <w:i/>
          <w:sz w:val="24"/>
          <w:szCs w:val="24"/>
          <w:lang w:val="id-ID"/>
        </w:rPr>
        <w:t xml:space="preserve"> OF</w:t>
      </w:r>
      <w:r w:rsidR="00363587" w:rsidRPr="00A15BDC">
        <w:rPr>
          <w:b/>
          <w:i/>
          <w:sz w:val="24"/>
          <w:szCs w:val="24"/>
        </w:rPr>
        <w:t xml:space="preserve"> TOTAL 8+</w:t>
      </w:r>
      <w:r w:rsidR="00363587" w:rsidRPr="00A15BDC">
        <w:rPr>
          <w:b/>
          <w:i/>
          <w:spacing w:val="1"/>
          <w:sz w:val="24"/>
          <w:szCs w:val="24"/>
        </w:rPr>
        <w:t xml:space="preserve"> </w:t>
      </w:r>
      <w:r w:rsidRPr="00A15BDC">
        <w:rPr>
          <w:b/>
          <w:i/>
          <w:spacing w:val="1"/>
          <w:sz w:val="24"/>
          <w:szCs w:val="24"/>
        </w:rPr>
        <w:t xml:space="preserve">PRODUCT </w:t>
      </w:r>
      <w:r w:rsidR="00363587" w:rsidRPr="00A15BDC">
        <w:rPr>
          <w:b/>
          <w:i/>
          <w:sz w:val="24"/>
          <w:szCs w:val="24"/>
        </w:rPr>
        <w:t>ACCORDING TO CONSUMER PERCEPTION</w:t>
      </w:r>
    </w:p>
    <w:p w14:paraId="55E871F1" w14:textId="3D73318B" w:rsidR="00DA5571" w:rsidRPr="00A15BDC" w:rsidRDefault="00363587" w:rsidP="00A15BDC">
      <w:pPr>
        <w:jc w:val="center"/>
        <w:rPr>
          <w:b/>
          <w:i/>
          <w:sz w:val="24"/>
          <w:szCs w:val="24"/>
          <w:lang w:val="id-ID"/>
        </w:rPr>
      </w:pPr>
      <w:r w:rsidRPr="00A15BDC">
        <w:rPr>
          <w:b/>
          <w:i/>
          <w:sz w:val="24"/>
          <w:szCs w:val="24"/>
        </w:rPr>
        <w:t xml:space="preserve"> AT CV INKE TIRTA</w:t>
      </w:r>
      <w:r w:rsidRPr="00A15BDC">
        <w:rPr>
          <w:b/>
          <w:i/>
          <w:spacing w:val="-57"/>
          <w:sz w:val="24"/>
          <w:szCs w:val="24"/>
        </w:rPr>
        <w:t xml:space="preserve"> </w:t>
      </w:r>
      <w:r w:rsidRPr="00A15BDC">
        <w:rPr>
          <w:b/>
          <w:i/>
          <w:sz w:val="24"/>
          <w:szCs w:val="24"/>
        </w:rPr>
        <w:t>MANDIRI</w:t>
      </w:r>
      <w:r w:rsidRPr="00A15BDC">
        <w:rPr>
          <w:b/>
          <w:i/>
          <w:spacing w:val="-1"/>
          <w:sz w:val="24"/>
          <w:szCs w:val="24"/>
        </w:rPr>
        <w:t xml:space="preserve"> </w:t>
      </w:r>
      <w:r w:rsidRPr="00A15BDC">
        <w:rPr>
          <w:b/>
          <w:i/>
          <w:sz w:val="24"/>
          <w:szCs w:val="24"/>
        </w:rPr>
        <w:t>TEMANGGUNG DISTRICT</w:t>
      </w:r>
    </w:p>
    <w:p w14:paraId="51681F70" w14:textId="77777777" w:rsidR="00DA5571" w:rsidRPr="00A15BDC" w:rsidRDefault="00DA5571" w:rsidP="00A15BDC">
      <w:pPr>
        <w:pStyle w:val="BodyText"/>
        <w:rPr>
          <w:b/>
          <w:iCs w:val="0"/>
        </w:rPr>
      </w:pPr>
    </w:p>
    <w:p w14:paraId="228AF351" w14:textId="77777777" w:rsidR="00DA5571" w:rsidRPr="00A15BDC" w:rsidRDefault="00363587" w:rsidP="00A15BDC">
      <w:pPr>
        <w:pStyle w:val="Heading1"/>
        <w:ind w:left="0" w:right="0"/>
        <w:rPr>
          <w:i/>
        </w:rPr>
      </w:pPr>
      <w:r w:rsidRPr="00A15BDC">
        <w:rPr>
          <w:i/>
        </w:rPr>
        <w:t>Muhammad</w:t>
      </w:r>
      <w:r w:rsidRPr="00A15BDC">
        <w:rPr>
          <w:i/>
          <w:spacing w:val="-3"/>
        </w:rPr>
        <w:t xml:space="preserve"> </w:t>
      </w:r>
      <w:r w:rsidRPr="00A15BDC">
        <w:rPr>
          <w:i/>
        </w:rPr>
        <w:t>Aji</w:t>
      </w:r>
      <w:r w:rsidRPr="00A15BDC">
        <w:rPr>
          <w:i/>
          <w:spacing w:val="-2"/>
        </w:rPr>
        <w:t xml:space="preserve"> </w:t>
      </w:r>
      <w:r w:rsidRPr="00A15BDC">
        <w:rPr>
          <w:i/>
        </w:rPr>
        <w:t>Kurniawan</w:t>
      </w:r>
    </w:p>
    <w:p w14:paraId="47A525EB" w14:textId="77777777" w:rsidR="00DA5571" w:rsidRPr="00A15BDC" w:rsidRDefault="00DA5571" w:rsidP="00A15BDC">
      <w:pPr>
        <w:pStyle w:val="BodyText"/>
        <w:rPr>
          <w:b/>
          <w:iCs w:val="0"/>
        </w:rPr>
      </w:pPr>
    </w:p>
    <w:p w14:paraId="25AC8AC1" w14:textId="77777777" w:rsidR="00DA5571" w:rsidRPr="00A15BDC" w:rsidRDefault="00363587" w:rsidP="00A15BDC">
      <w:pPr>
        <w:jc w:val="center"/>
        <w:rPr>
          <w:b/>
          <w:i/>
          <w:sz w:val="24"/>
          <w:szCs w:val="24"/>
        </w:rPr>
      </w:pPr>
      <w:r w:rsidRPr="00A15BDC">
        <w:rPr>
          <w:b/>
          <w:i/>
          <w:sz w:val="24"/>
          <w:szCs w:val="24"/>
        </w:rPr>
        <w:t>Abstract</w:t>
      </w:r>
    </w:p>
    <w:p w14:paraId="160DCED0" w14:textId="77777777" w:rsidR="00DA5571" w:rsidRPr="00A15BDC" w:rsidRDefault="00363587" w:rsidP="00A15BDC">
      <w:pPr>
        <w:pStyle w:val="BodyText"/>
        <w:jc w:val="both"/>
        <w:rPr>
          <w:iCs w:val="0"/>
        </w:rPr>
      </w:pPr>
      <w:r w:rsidRPr="00A15BDC">
        <w:rPr>
          <w:iCs w:val="0"/>
        </w:rPr>
        <w:t>This</w:t>
      </w:r>
      <w:r w:rsidRPr="00A15BDC">
        <w:rPr>
          <w:iCs w:val="0"/>
          <w:spacing w:val="-6"/>
        </w:rPr>
        <w:t xml:space="preserve"> </w:t>
      </w:r>
      <w:r w:rsidRPr="00A15BDC">
        <w:rPr>
          <w:iCs w:val="0"/>
        </w:rPr>
        <w:t>study</w:t>
      </w:r>
      <w:r w:rsidRPr="00A15BDC">
        <w:rPr>
          <w:iCs w:val="0"/>
          <w:spacing w:val="-6"/>
        </w:rPr>
        <w:t xml:space="preserve"> </w:t>
      </w:r>
      <w:r w:rsidRPr="00A15BDC">
        <w:rPr>
          <w:iCs w:val="0"/>
        </w:rPr>
        <w:t>was</w:t>
      </w:r>
      <w:r w:rsidRPr="00A15BDC">
        <w:rPr>
          <w:iCs w:val="0"/>
          <w:spacing w:val="-5"/>
        </w:rPr>
        <w:t xml:space="preserve"> </w:t>
      </w:r>
      <w:r w:rsidRPr="00A15BDC">
        <w:rPr>
          <w:iCs w:val="0"/>
        </w:rPr>
        <w:t>carried</w:t>
      </w:r>
      <w:r w:rsidRPr="00A15BDC">
        <w:rPr>
          <w:iCs w:val="0"/>
          <w:spacing w:val="-6"/>
        </w:rPr>
        <w:t xml:space="preserve"> </w:t>
      </w:r>
      <w:r w:rsidRPr="00A15BDC">
        <w:rPr>
          <w:iCs w:val="0"/>
        </w:rPr>
        <w:t>out</w:t>
      </w:r>
      <w:r w:rsidRPr="00A15BDC">
        <w:rPr>
          <w:iCs w:val="0"/>
          <w:spacing w:val="-5"/>
        </w:rPr>
        <w:t xml:space="preserve"> </w:t>
      </w:r>
      <w:r w:rsidRPr="00A15BDC">
        <w:rPr>
          <w:iCs w:val="0"/>
        </w:rPr>
        <w:t>at</w:t>
      </w:r>
      <w:r w:rsidRPr="00A15BDC">
        <w:rPr>
          <w:iCs w:val="0"/>
          <w:spacing w:val="-5"/>
        </w:rPr>
        <w:t xml:space="preserve"> </w:t>
      </w:r>
      <w:r w:rsidRPr="00A15BDC">
        <w:rPr>
          <w:iCs w:val="0"/>
        </w:rPr>
        <w:t>CV.</w:t>
      </w:r>
      <w:r w:rsidRPr="00A15BDC">
        <w:rPr>
          <w:iCs w:val="0"/>
          <w:spacing w:val="-5"/>
        </w:rPr>
        <w:t xml:space="preserve"> </w:t>
      </w:r>
      <w:r w:rsidRPr="00A15BDC">
        <w:rPr>
          <w:iCs w:val="0"/>
        </w:rPr>
        <w:t>Inke</w:t>
      </w:r>
      <w:r w:rsidRPr="00A15BDC">
        <w:rPr>
          <w:iCs w:val="0"/>
          <w:spacing w:val="-5"/>
        </w:rPr>
        <w:t xml:space="preserve"> </w:t>
      </w:r>
      <w:r w:rsidRPr="00A15BDC">
        <w:rPr>
          <w:iCs w:val="0"/>
        </w:rPr>
        <w:t>Tirta</w:t>
      </w:r>
      <w:r w:rsidRPr="00A15BDC">
        <w:rPr>
          <w:iCs w:val="0"/>
          <w:spacing w:val="-4"/>
        </w:rPr>
        <w:t xml:space="preserve"> </w:t>
      </w:r>
      <w:r w:rsidRPr="00A15BDC">
        <w:rPr>
          <w:iCs w:val="0"/>
        </w:rPr>
        <w:t>Mandiri</w:t>
      </w:r>
      <w:r w:rsidRPr="00A15BDC">
        <w:rPr>
          <w:iCs w:val="0"/>
          <w:spacing w:val="-5"/>
        </w:rPr>
        <w:t xml:space="preserve"> </w:t>
      </w:r>
      <w:r w:rsidRPr="00A15BDC">
        <w:rPr>
          <w:iCs w:val="0"/>
        </w:rPr>
        <w:t>Kabupaten</w:t>
      </w:r>
      <w:r w:rsidRPr="00A15BDC">
        <w:rPr>
          <w:iCs w:val="0"/>
          <w:spacing w:val="-6"/>
        </w:rPr>
        <w:t xml:space="preserve"> </w:t>
      </w:r>
      <w:r w:rsidRPr="00A15BDC">
        <w:rPr>
          <w:iCs w:val="0"/>
        </w:rPr>
        <w:t>Temanggung.</w:t>
      </w:r>
      <w:r w:rsidRPr="00A15BDC">
        <w:rPr>
          <w:iCs w:val="0"/>
          <w:spacing w:val="-5"/>
        </w:rPr>
        <w:t xml:space="preserve"> </w:t>
      </w:r>
      <w:r w:rsidRPr="00A15BDC">
        <w:rPr>
          <w:iCs w:val="0"/>
        </w:rPr>
        <w:t>The</w:t>
      </w:r>
      <w:r w:rsidRPr="00A15BDC">
        <w:rPr>
          <w:iCs w:val="0"/>
          <w:spacing w:val="-57"/>
        </w:rPr>
        <w:t xml:space="preserve"> </w:t>
      </w:r>
      <w:r w:rsidRPr="00A15BDC">
        <w:rPr>
          <w:iCs w:val="0"/>
        </w:rPr>
        <w:t>goal of this study was to see how application content marketing product Total 8+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according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</w:rPr>
        <w:t>to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</w:rPr>
        <w:t>concumer</w:t>
      </w:r>
      <w:r w:rsidRPr="00A15BDC">
        <w:rPr>
          <w:iCs w:val="0"/>
          <w:spacing w:val="-8"/>
        </w:rPr>
        <w:t xml:space="preserve"> </w:t>
      </w:r>
      <w:r w:rsidRPr="00A15BDC">
        <w:rPr>
          <w:iCs w:val="0"/>
        </w:rPr>
        <w:t>perception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</w:rPr>
        <w:t>at</w:t>
      </w:r>
      <w:r w:rsidRPr="00A15BDC">
        <w:rPr>
          <w:iCs w:val="0"/>
          <w:spacing w:val="-7"/>
        </w:rPr>
        <w:t xml:space="preserve"> </w:t>
      </w:r>
      <w:r w:rsidRPr="00A15BDC">
        <w:rPr>
          <w:iCs w:val="0"/>
        </w:rPr>
        <w:t>CV.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</w:rPr>
        <w:t>Inke</w:t>
      </w:r>
      <w:r w:rsidRPr="00A15BDC">
        <w:rPr>
          <w:iCs w:val="0"/>
          <w:spacing w:val="-10"/>
        </w:rPr>
        <w:t xml:space="preserve"> </w:t>
      </w:r>
      <w:r w:rsidRPr="00A15BDC">
        <w:rPr>
          <w:iCs w:val="0"/>
        </w:rPr>
        <w:t>Tirta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</w:rPr>
        <w:t>Mandiri</w:t>
      </w:r>
      <w:r w:rsidRPr="00A15BDC">
        <w:rPr>
          <w:iCs w:val="0"/>
          <w:spacing w:val="-8"/>
        </w:rPr>
        <w:t xml:space="preserve"> </w:t>
      </w:r>
      <w:r w:rsidRPr="00A15BDC">
        <w:rPr>
          <w:iCs w:val="0"/>
        </w:rPr>
        <w:t>Temanggung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</w:rPr>
        <w:t>District.</w:t>
      </w:r>
      <w:r w:rsidRPr="00A15BDC">
        <w:rPr>
          <w:iCs w:val="0"/>
          <w:spacing w:val="-58"/>
        </w:rPr>
        <w:t xml:space="preserve"> </w:t>
      </w:r>
      <w:r w:rsidRPr="00A15BDC">
        <w:rPr>
          <w:iCs w:val="0"/>
        </w:rPr>
        <w:t>The sampling methodused in this study was purposive sampling method based on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predetermined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criteria. By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using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the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Slovin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formula,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the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number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of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samples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determined</w:t>
      </w:r>
      <w:r w:rsidRPr="00A15BDC">
        <w:rPr>
          <w:iCs w:val="0"/>
          <w:spacing w:val="-12"/>
        </w:rPr>
        <w:t xml:space="preserve"> </w:t>
      </w:r>
      <w:r w:rsidRPr="00A15BDC">
        <w:rPr>
          <w:iCs w:val="0"/>
        </w:rPr>
        <w:t>in</w:t>
      </w:r>
      <w:r w:rsidRPr="00A15BDC">
        <w:rPr>
          <w:iCs w:val="0"/>
          <w:spacing w:val="-11"/>
        </w:rPr>
        <w:t xml:space="preserve"> </w:t>
      </w:r>
      <w:r w:rsidRPr="00A15BDC">
        <w:rPr>
          <w:iCs w:val="0"/>
        </w:rPr>
        <w:t>this</w:t>
      </w:r>
      <w:r w:rsidRPr="00A15BDC">
        <w:rPr>
          <w:iCs w:val="0"/>
          <w:spacing w:val="-11"/>
        </w:rPr>
        <w:t xml:space="preserve"> </w:t>
      </w:r>
      <w:r w:rsidRPr="00A15BDC">
        <w:rPr>
          <w:iCs w:val="0"/>
        </w:rPr>
        <w:t>study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</w:rPr>
        <w:t>were</w:t>
      </w:r>
      <w:r w:rsidRPr="00A15BDC">
        <w:rPr>
          <w:iCs w:val="0"/>
          <w:spacing w:val="-11"/>
        </w:rPr>
        <w:t xml:space="preserve"> </w:t>
      </w:r>
      <w:r w:rsidRPr="00A15BDC">
        <w:rPr>
          <w:iCs w:val="0"/>
        </w:rPr>
        <w:t>76</w:t>
      </w:r>
      <w:r w:rsidRPr="00A15BDC">
        <w:rPr>
          <w:iCs w:val="0"/>
          <w:spacing w:val="-23"/>
        </w:rPr>
        <w:t xml:space="preserve"> </w:t>
      </w:r>
      <w:r w:rsidRPr="00A15BDC">
        <w:rPr>
          <w:iCs w:val="0"/>
        </w:rPr>
        <w:t>respondents</w:t>
      </w:r>
      <w:r w:rsidRPr="00A15BDC">
        <w:rPr>
          <w:iCs w:val="0"/>
          <w:spacing w:val="-20"/>
        </w:rPr>
        <w:t xml:space="preserve"> </w:t>
      </w:r>
      <w:r w:rsidRPr="00A15BDC">
        <w:rPr>
          <w:iCs w:val="0"/>
        </w:rPr>
        <w:t>whowere</w:t>
      </w:r>
      <w:r w:rsidRPr="00A15BDC">
        <w:rPr>
          <w:iCs w:val="0"/>
          <w:spacing w:val="-21"/>
        </w:rPr>
        <w:t xml:space="preserve"> </w:t>
      </w:r>
      <w:r w:rsidRPr="00A15BDC">
        <w:rPr>
          <w:iCs w:val="0"/>
        </w:rPr>
        <w:t>consumers</w:t>
      </w:r>
      <w:r w:rsidRPr="00A15BDC">
        <w:rPr>
          <w:iCs w:val="0"/>
          <w:spacing w:val="-21"/>
        </w:rPr>
        <w:t xml:space="preserve"> </w:t>
      </w:r>
      <w:r w:rsidRPr="00A15BDC">
        <w:rPr>
          <w:iCs w:val="0"/>
        </w:rPr>
        <w:t>of</w:t>
      </w:r>
      <w:r w:rsidRPr="00A15BDC">
        <w:rPr>
          <w:iCs w:val="0"/>
          <w:spacing w:val="38"/>
        </w:rPr>
        <w:t xml:space="preserve"> </w:t>
      </w:r>
      <w:r w:rsidRPr="00A15BDC">
        <w:rPr>
          <w:iCs w:val="0"/>
        </w:rPr>
        <w:t>CV.</w:t>
      </w:r>
      <w:r w:rsidRPr="00A15BDC">
        <w:rPr>
          <w:iCs w:val="0"/>
          <w:spacing w:val="-11"/>
        </w:rPr>
        <w:t xml:space="preserve"> </w:t>
      </w:r>
      <w:r w:rsidRPr="00A15BDC">
        <w:rPr>
          <w:iCs w:val="0"/>
        </w:rPr>
        <w:t>Inke</w:t>
      </w:r>
      <w:r w:rsidRPr="00A15BDC">
        <w:rPr>
          <w:iCs w:val="0"/>
          <w:spacing w:val="-12"/>
        </w:rPr>
        <w:t xml:space="preserve"> </w:t>
      </w:r>
      <w:r w:rsidRPr="00A15BDC">
        <w:rPr>
          <w:iCs w:val="0"/>
        </w:rPr>
        <w:t>Tirta</w:t>
      </w:r>
      <w:r w:rsidRPr="00A15BDC">
        <w:rPr>
          <w:iCs w:val="0"/>
          <w:spacing w:val="-57"/>
        </w:rPr>
        <w:t xml:space="preserve"> </w:t>
      </w:r>
      <w:r w:rsidRPr="00A15BDC">
        <w:rPr>
          <w:iCs w:val="0"/>
        </w:rPr>
        <w:t>Mandiri Temanggung District. Primary data collection was carried out using a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questionnaire method that had been tested for validity and reliability by using the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SSS tool. Based on the validity test that has been carried out, it can be concluded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that all the statement items of the perceived ease of use of the website are valid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  <w:spacing w:val="-1"/>
        </w:rPr>
        <w:t>because</w:t>
      </w:r>
      <w:r w:rsidRPr="00A15BDC">
        <w:rPr>
          <w:iCs w:val="0"/>
          <w:spacing w:val="-18"/>
        </w:rPr>
        <w:t xml:space="preserve"> </w:t>
      </w:r>
      <w:r w:rsidRPr="00A15BDC">
        <w:rPr>
          <w:iCs w:val="0"/>
        </w:rPr>
        <w:t>they</w:t>
      </w:r>
      <w:r w:rsidRPr="00A15BDC">
        <w:rPr>
          <w:iCs w:val="0"/>
          <w:spacing w:val="-18"/>
        </w:rPr>
        <w:t xml:space="preserve"> </w:t>
      </w:r>
      <w:r w:rsidRPr="00A15BDC">
        <w:rPr>
          <w:iCs w:val="0"/>
        </w:rPr>
        <w:t>have</w:t>
      </w:r>
      <w:r w:rsidRPr="00A15BDC">
        <w:rPr>
          <w:iCs w:val="0"/>
          <w:spacing w:val="-18"/>
        </w:rPr>
        <w:t xml:space="preserve"> </w:t>
      </w:r>
      <w:r w:rsidRPr="00A15BDC">
        <w:rPr>
          <w:iCs w:val="0"/>
        </w:rPr>
        <w:t>a</w:t>
      </w:r>
      <w:r w:rsidRPr="00A15BDC">
        <w:rPr>
          <w:iCs w:val="0"/>
          <w:spacing w:val="-19"/>
        </w:rPr>
        <w:t xml:space="preserve"> </w:t>
      </w:r>
      <w:r w:rsidRPr="00A15BDC">
        <w:rPr>
          <w:iCs w:val="0"/>
        </w:rPr>
        <w:t>Pearson</w:t>
      </w:r>
      <w:r w:rsidRPr="00A15BDC">
        <w:rPr>
          <w:iCs w:val="0"/>
          <w:spacing w:val="-19"/>
        </w:rPr>
        <w:t xml:space="preserve"> </w:t>
      </w:r>
      <w:r w:rsidRPr="00A15BDC">
        <w:rPr>
          <w:iCs w:val="0"/>
        </w:rPr>
        <w:t>Correlation</w:t>
      </w:r>
      <w:r w:rsidRPr="00A15BDC">
        <w:rPr>
          <w:iCs w:val="0"/>
          <w:spacing w:val="-19"/>
        </w:rPr>
        <w:t xml:space="preserve"> </w:t>
      </w:r>
      <w:r w:rsidRPr="00A15BDC">
        <w:rPr>
          <w:iCs w:val="0"/>
        </w:rPr>
        <w:t>value</w:t>
      </w:r>
      <w:r w:rsidRPr="00A15BDC">
        <w:rPr>
          <w:iCs w:val="0"/>
          <w:spacing w:val="-17"/>
        </w:rPr>
        <w:t xml:space="preserve"> </w:t>
      </w:r>
      <w:r w:rsidRPr="00A15BDC">
        <w:rPr>
          <w:iCs w:val="0"/>
        </w:rPr>
        <w:t>greater</w:t>
      </w:r>
      <w:r w:rsidRPr="00A15BDC">
        <w:rPr>
          <w:iCs w:val="0"/>
          <w:spacing w:val="-17"/>
        </w:rPr>
        <w:t xml:space="preserve"> </w:t>
      </w:r>
      <w:r w:rsidRPr="00A15BDC">
        <w:rPr>
          <w:iCs w:val="0"/>
        </w:rPr>
        <w:t>than</w:t>
      </w:r>
      <w:r w:rsidRPr="00A15BDC">
        <w:rPr>
          <w:iCs w:val="0"/>
          <w:spacing w:val="-19"/>
        </w:rPr>
        <w:t xml:space="preserve"> </w:t>
      </w:r>
      <w:r w:rsidRPr="00A15BDC">
        <w:rPr>
          <w:iCs w:val="0"/>
        </w:rPr>
        <w:t>r</w:t>
      </w:r>
      <w:r w:rsidRPr="00A15BDC">
        <w:rPr>
          <w:iCs w:val="0"/>
          <w:spacing w:val="-18"/>
        </w:rPr>
        <w:t xml:space="preserve"> </w:t>
      </w:r>
      <w:r w:rsidRPr="00A15BDC">
        <w:rPr>
          <w:iCs w:val="0"/>
        </w:rPr>
        <w:t>table</w:t>
      </w:r>
      <w:r w:rsidRPr="00A15BDC">
        <w:rPr>
          <w:iCs w:val="0"/>
          <w:spacing w:val="-20"/>
        </w:rPr>
        <w:t xml:space="preserve"> </w:t>
      </w:r>
      <w:r w:rsidRPr="00A15BDC">
        <w:rPr>
          <w:iCs w:val="0"/>
        </w:rPr>
        <w:t>0,</w:t>
      </w:r>
      <w:r w:rsidRPr="00A15BDC">
        <w:rPr>
          <w:iCs w:val="0"/>
          <w:spacing w:val="-20"/>
        </w:rPr>
        <w:t xml:space="preserve"> </w:t>
      </w:r>
      <w:r w:rsidRPr="00A15BDC">
        <w:rPr>
          <w:iCs w:val="0"/>
        </w:rPr>
        <w:t>225.</w:t>
      </w:r>
      <w:r w:rsidRPr="00A15BDC">
        <w:rPr>
          <w:iCs w:val="0"/>
          <w:spacing w:val="-7"/>
        </w:rPr>
        <w:t xml:space="preserve"> </w:t>
      </w:r>
      <w:r w:rsidRPr="00A15BDC">
        <w:rPr>
          <w:iCs w:val="0"/>
        </w:rPr>
        <w:t>From</w:t>
      </w:r>
      <w:r w:rsidRPr="00A15BDC">
        <w:rPr>
          <w:iCs w:val="0"/>
          <w:spacing w:val="-8"/>
        </w:rPr>
        <w:t xml:space="preserve"> </w:t>
      </w:r>
      <w:r w:rsidRPr="00A15BDC">
        <w:rPr>
          <w:iCs w:val="0"/>
        </w:rPr>
        <w:t>the</w:t>
      </w:r>
      <w:r w:rsidRPr="00A15BDC">
        <w:rPr>
          <w:iCs w:val="0"/>
          <w:spacing w:val="-58"/>
        </w:rPr>
        <w:t xml:space="preserve"> </w:t>
      </w:r>
      <w:r w:rsidRPr="00A15BDC">
        <w:rPr>
          <w:iCs w:val="0"/>
        </w:rPr>
        <w:t>reliability test that has been done, it is known that the required cronbach's alpha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  <w:spacing w:val="-1"/>
        </w:rPr>
        <w:t>result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  <w:spacing w:val="-1"/>
        </w:rPr>
        <w:t>is</w:t>
      </w:r>
      <w:r w:rsidRPr="00A15BDC">
        <w:rPr>
          <w:iCs w:val="0"/>
          <w:spacing w:val="-9"/>
        </w:rPr>
        <w:t xml:space="preserve"> </w:t>
      </w:r>
      <w:r w:rsidRPr="00A15BDC">
        <w:rPr>
          <w:iCs w:val="0"/>
          <w:spacing w:val="-1"/>
        </w:rPr>
        <w:t>at</w:t>
      </w:r>
      <w:r w:rsidRPr="00A15BDC">
        <w:rPr>
          <w:iCs w:val="0"/>
          <w:spacing w:val="-10"/>
        </w:rPr>
        <w:t xml:space="preserve"> </w:t>
      </w:r>
      <w:r w:rsidRPr="00A15BDC">
        <w:rPr>
          <w:iCs w:val="0"/>
          <w:spacing w:val="-1"/>
        </w:rPr>
        <w:t>least</w:t>
      </w:r>
      <w:r w:rsidRPr="00A15BDC">
        <w:rPr>
          <w:iCs w:val="0"/>
          <w:spacing w:val="-12"/>
        </w:rPr>
        <w:t xml:space="preserve"> </w:t>
      </w:r>
      <w:r w:rsidRPr="00A15BDC">
        <w:rPr>
          <w:iCs w:val="0"/>
        </w:rPr>
        <w:t>0.7</w:t>
      </w:r>
      <w:r w:rsidRPr="00A15BDC">
        <w:rPr>
          <w:iCs w:val="0"/>
          <w:spacing w:val="-10"/>
        </w:rPr>
        <w:t xml:space="preserve"> </w:t>
      </w:r>
      <w:r w:rsidRPr="00A15BDC">
        <w:rPr>
          <w:iCs w:val="0"/>
        </w:rPr>
        <w:t>and</w:t>
      </w:r>
      <w:r w:rsidRPr="00A15BDC">
        <w:rPr>
          <w:iCs w:val="0"/>
          <w:spacing w:val="-12"/>
        </w:rPr>
        <w:t xml:space="preserve"> </w:t>
      </w:r>
      <w:r w:rsidRPr="00A15BDC">
        <w:rPr>
          <w:iCs w:val="0"/>
        </w:rPr>
        <w:t>the</w:t>
      </w:r>
      <w:r w:rsidRPr="00A15BDC">
        <w:rPr>
          <w:iCs w:val="0"/>
          <w:spacing w:val="-11"/>
        </w:rPr>
        <w:t xml:space="preserve"> </w:t>
      </w:r>
      <w:r w:rsidRPr="00A15BDC">
        <w:rPr>
          <w:iCs w:val="0"/>
        </w:rPr>
        <w:t>reliability</w:t>
      </w:r>
      <w:r w:rsidRPr="00A15BDC">
        <w:rPr>
          <w:iCs w:val="0"/>
          <w:spacing w:val="-14"/>
        </w:rPr>
        <w:t xml:space="preserve"> </w:t>
      </w:r>
      <w:r w:rsidRPr="00A15BDC">
        <w:rPr>
          <w:iCs w:val="0"/>
        </w:rPr>
        <w:t>test</w:t>
      </w:r>
      <w:r w:rsidRPr="00A15BDC">
        <w:rPr>
          <w:iCs w:val="0"/>
          <w:spacing w:val="-12"/>
        </w:rPr>
        <w:t xml:space="preserve"> </w:t>
      </w:r>
      <w:r w:rsidRPr="00A15BDC">
        <w:rPr>
          <w:iCs w:val="0"/>
        </w:rPr>
        <w:t>of</w:t>
      </w:r>
      <w:r w:rsidRPr="00A15BDC">
        <w:rPr>
          <w:iCs w:val="0"/>
          <w:spacing w:val="-14"/>
        </w:rPr>
        <w:t xml:space="preserve"> </w:t>
      </w:r>
      <w:r w:rsidRPr="00A15BDC">
        <w:rPr>
          <w:iCs w:val="0"/>
        </w:rPr>
        <w:t>the</w:t>
      </w:r>
      <w:r w:rsidRPr="00A15BDC">
        <w:rPr>
          <w:iCs w:val="0"/>
          <w:spacing w:val="-15"/>
        </w:rPr>
        <w:t xml:space="preserve"> </w:t>
      </w:r>
      <w:r w:rsidRPr="00A15BDC">
        <w:rPr>
          <w:iCs w:val="0"/>
        </w:rPr>
        <w:t>perceived</w:t>
      </w:r>
      <w:r w:rsidRPr="00A15BDC">
        <w:rPr>
          <w:iCs w:val="0"/>
          <w:spacing w:val="-12"/>
        </w:rPr>
        <w:t xml:space="preserve"> </w:t>
      </w:r>
      <w:r w:rsidRPr="00A15BDC">
        <w:rPr>
          <w:iCs w:val="0"/>
        </w:rPr>
        <w:t>ease</w:t>
      </w:r>
      <w:r w:rsidRPr="00A15BDC">
        <w:rPr>
          <w:iCs w:val="0"/>
          <w:spacing w:val="-13"/>
        </w:rPr>
        <w:t xml:space="preserve"> </w:t>
      </w:r>
      <w:r w:rsidRPr="00A15BDC">
        <w:rPr>
          <w:iCs w:val="0"/>
        </w:rPr>
        <w:t>of</w:t>
      </w:r>
      <w:r w:rsidRPr="00A15BDC">
        <w:rPr>
          <w:iCs w:val="0"/>
          <w:spacing w:val="-11"/>
        </w:rPr>
        <w:t xml:space="preserve"> </w:t>
      </w:r>
      <w:r w:rsidRPr="00A15BDC">
        <w:rPr>
          <w:iCs w:val="0"/>
        </w:rPr>
        <w:t>use</w:t>
      </w:r>
      <w:r w:rsidRPr="00A15BDC">
        <w:rPr>
          <w:iCs w:val="0"/>
          <w:spacing w:val="-16"/>
        </w:rPr>
        <w:t xml:space="preserve"> </w:t>
      </w:r>
      <w:r w:rsidRPr="00A15BDC">
        <w:rPr>
          <w:iCs w:val="0"/>
        </w:rPr>
        <w:t>of</w:t>
      </w:r>
      <w:r w:rsidRPr="00A15BDC">
        <w:rPr>
          <w:iCs w:val="0"/>
          <w:spacing w:val="-12"/>
        </w:rPr>
        <w:t xml:space="preserve"> </w:t>
      </w:r>
      <w:r w:rsidRPr="00A15BDC">
        <w:rPr>
          <w:iCs w:val="0"/>
        </w:rPr>
        <w:t>the</w:t>
      </w:r>
      <w:r w:rsidRPr="00A15BDC">
        <w:rPr>
          <w:iCs w:val="0"/>
          <w:spacing w:val="-13"/>
        </w:rPr>
        <w:t xml:space="preserve"> </w:t>
      </w:r>
      <w:r w:rsidRPr="00A15BDC">
        <w:rPr>
          <w:iCs w:val="0"/>
        </w:rPr>
        <w:t>website</w:t>
      </w:r>
      <w:r w:rsidRPr="00A15BDC">
        <w:rPr>
          <w:iCs w:val="0"/>
          <w:spacing w:val="-58"/>
        </w:rPr>
        <w:t xml:space="preserve"> </w:t>
      </w:r>
      <w:r w:rsidRPr="00A15BDC">
        <w:rPr>
          <w:iCs w:val="0"/>
        </w:rPr>
        <w:t>variable has a cronbach'salpha value of more than 0.7, namely 0.840. research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variables can be said to be reliable. The results of this study indicate that the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variable of perceived ease of useof the website and its indicators has an overall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average value of 2,71 or in the category of strongly agree. The majority of the</w:t>
      </w:r>
      <w:r w:rsidRPr="00A15BDC">
        <w:rPr>
          <w:iCs w:val="0"/>
          <w:spacing w:val="1"/>
        </w:rPr>
        <w:t xml:space="preserve"> </w:t>
      </w:r>
      <w:r w:rsidRPr="00A15BDC">
        <w:rPr>
          <w:iCs w:val="0"/>
        </w:rPr>
        <w:t>samples in this study agreed that the existence of content marketing made it easier</w:t>
      </w:r>
      <w:r w:rsidRPr="00A15BDC">
        <w:rPr>
          <w:iCs w:val="0"/>
          <w:spacing w:val="-57"/>
        </w:rPr>
        <w:t xml:space="preserve"> </w:t>
      </w:r>
      <w:r w:rsidRPr="00A15BDC">
        <w:rPr>
          <w:iCs w:val="0"/>
        </w:rPr>
        <w:t>for</w:t>
      </w:r>
      <w:r w:rsidRPr="00A15BDC">
        <w:rPr>
          <w:iCs w:val="0"/>
          <w:spacing w:val="-1"/>
        </w:rPr>
        <w:t xml:space="preserve"> </w:t>
      </w:r>
      <w:r w:rsidRPr="00A15BDC">
        <w:rPr>
          <w:iCs w:val="0"/>
        </w:rPr>
        <w:t>users to get product reviews from company.</w:t>
      </w:r>
    </w:p>
    <w:p w14:paraId="2AC3ADC6" w14:textId="77777777" w:rsidR="00DA5571" w:rsidRPr="00A15BDC" w:rsidRDefault="00DA5571" w:rsidP="00A15BDC">
      <w:pPr>
        <w:pStyle w:val="BodyText"/>
        <w:rPr>
          <w:iCs w:val="0"/>
        </w:rPr>
      </w:pPr>
    </w:p>
    <w:p w14:paraId="2FEE3EDA" w14:textId="77777777" w:rsidR="00DA5571" w:rsidRPr="00A15BDC" w:rsidRDefault="00363587" w:rsidP="00A15BDC">
      <w:pPr>
        <w:pStyle w:val="BodyText"/>
        <w:jc w:val="both"/>
        <w:rPr>
          <w:iCs w:val="0"/>
        </w:rPr>
      </w:pPr>
      <w:r w:rsidRPr="00A15BDC">
        <w:rPr>
          <w:iCs w:val="0"/>
        </w:rPr>
        <w:t>Keywords:</w:t>
      </w:r>
      <w:r w:rsidRPr="00A15BDC">
        <w:rPr>
          <w:iCs w:val="0"/>
          <w:spacing w:val="-4"/>
        </w:rPr>
        <w:t xml:space="preserve"> </w:t>
      </w:r>
      <w:r w:rsidRPr="00A15BDC">
        <w:rPr>
          <w:iCs w:val="0"/>
        </w:rPr>
        <w:t>Content</w:t>
      </w:r>
      <w:r w:rsidRPr="00A15BDC">
        <w:rPr>
          <w:iCs w:val="0"/>
          <w:spacing w:val="-1"/>
        </w:rPr>
        <w:t xml:space="preserve"> </w:t>
      </w:r>
      <w:r w:rsidRPr="00A15BDC">
        <w:rPr>
          <w:iCs w:val="0"/>
        </w:rPr>
        <w:t>Marketing,</w:t>
      </w:r>
      <w:r w:rsidRPr="00A15BDC">
        <w:rPr>
          <w:iCs w:val="0"/>
          <w:spacing w:val="-1"/>
        </w:rPr>
        <w:t xml:space="preserve"> </w:t>
      </w:r>
      <w:r w:rsidRPr="00A15BDC">
        <w:rPr>
          <w:iCs w:val="0"/>
        </w:rPr>
        <w:t>Consumer</w:t>
      </w:r>
      <w:r w:rsidRPr="00A15BDC">
        <w:rPr>
          <w:iCs w:val="0"/>
          <w:spacing w:val="-1"/>
        </w:rPr>
        <w:t xml:space="preserve"> </w:t>
      </w:r>
      <w:r w:rsidRPr="00A15BDC">
        <w:rPr>
          <w:iCs w:val="0"/>
        </w:rPr>
        <w:t>Perception</w:t>
      </w:r>
    </w:p>
    <w:sectPr w:rsidR="00DA5571" w:rsidRPr="00A15BDC" w:rsidSect="00A15BDC">
      <w:footerReference w:type="default" r:id="rId8"/>
      <w:pgSz w:w="11910" w:h="16840" w:code="9"/>
      <w:pgMar w:top="2268" w:right="1701" w:bottom="1701" w:left="2268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F85" w14:textId="77777777" w:rsidR="001D0EDE" w:rsidRDefault="001D0EDE">
      <w:r>
        <w:separator/>
      </w:r>
    </w:p>
  </w:endnote>
  <w:endnote w:type="continuationSeparator" w:id="0">
    <w:p w14:paraId="6D8A42A3" w14:textId="77777777" w:rsidR="001D0EDE" w:rsidRDefault="001D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7AB" w14:textId="77777777" w:rsidR="00DA5571" w:rsidRDefault="001D0EDE">
    <w:pPr>
      <w:pStyle w:val="BodyText"/>
      <w:spacing w:line="14" w:lineRule="auto"/>
      <w:rPr>
        <w:i w:val="0"/>
        <w:sz w:val="20"/>
      </w:rPr>
    </w:pPr>
    <w:r>
      <w:pict w14:anchorId="2DE3D1A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5pt;margin-top:780.65pt;width:16.75pt;height:14.25pt;z-index:-251658752;mso-position-horizontal-relative:page;mso-position-vertical-relative:page" filled="f" stroked="f">
          <v:textbox inset="0,0,0,0">
            <w:txbxContent>
              <w:p w14:paraId="20F22399" w14:textId="6D776067" w:rsidR="00DA5571" w:rsidRDefault="00DA5571" w:rsidP="00A15BDC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EB52" w14:textId="5F09757A" w:rsidR="00DA5571" w:rsidRPr="00A15BDC" w:rsidRDefault="00DA5571" w:rsidP="00A15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41CB" w14:textId="77777777" w:rsidR="001D0EDE" w:rsidRDefault="001D0EDE">
      <w:r>
        <w:separator/>
      </w:r>
    </w:p>
  </w:footnote>
  <w:footnote w:type="continuationSeparator" w:id="0">
    <w:p w14:paraId="1A9DBA07" w14:textId="77777777" w:rsidR="001D0EDE" w:rsidRDefault="001D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571"/>
    <w:rsid w:val="001465F7"/>
    <w:rsid w:val="001D0EDE"/>
    <w:rsid w:val="00363587"/>
    <w:rsid w:val="008F454C"/>
    <w:rsid w:val="00A15BDC"/>
    <w:rsid w:val="00DA5571"/>
    <w:rsid w:val="00E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D21F4C"/>
  <w15:docId w15:val="{7C83C4A3-9C09-4CB2-B3F0-52BD08A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655" w:right="1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5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D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15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D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</dc:creator>
  <cp:lastModifiedBy>Suri Lia Wati</cp:lastModifiedBy>
  <cp:revision>5</cp:revision>
  <dcterms:created xsi:type="dcterms:W3CDTF">2022-03-02T10:56:00Z</dcterms:created>
  <dcterms:modified xsi:type="dcterms:W3CDTF">2022-04-07T01:30:00Z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