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E228" w14:textId="481FB2FE" w:rsidR="00991B81" w:rsidRPr="00010EB3" w:rsidRDefault="00991B81" w:rsidP="00010EB3">
      <w:pPr>
        <w:spacing w:after="0" w:line="240" w:lineRule="auto"/>
        <w:jc w:val="center"/>
        <w:rPr>
          <w:rFonts w:ascii="Times New Roman" w:hAnsi="Times New Roman" w:cs="Times New Roman"/>
          <w:b/>
          <w:sz w:val="24"/>
          <w:szCs w:val="24"/>
        </w:rPr>
      </w:pPr>
      <w:r w:rsidRPr="00010EB3">
        <w:rPr>
          <w:rFonts w:ascii="Times New Roman" w:hAnsi="Times New Roman" w:cs="Times New Roman"/>
          <w:b/>
          <w:sz w:val="24"/>
          <w:szCs w:val="24"/>
        </w:rPr>
        <w:t xml:space="preserve">PENGARUH KEPEMILIKAN MANAJERIAL, </w:t>
      </w:r>
      <w:r w:rsidRPr="00010EB3">
        <w:rPr>
          <w:rFonts w:ascii="Times New Roman" w:hAnsi="Times New Roman" w:cs="Times New Roman"/>
          <w:b/>
          <w:i/>
          <w:sz w:val="24"/>
          <w:szCs w:val="24"/>
        </w:rPr>
        <w:t xml:space="preserve">FREE CASH FLOW, </w:t>
      </w:r>
      <w:r w:rsidRPr="00010EB3">
        <w:rPr>
          <w:rFonts w:ascii="Times New Roman" w:hAnsi="Times New Roman" w:cs="Times New Roman"/>
          <w:b/>
          <w:sz w:val="24"/>
          <w:szCs w:val="24"/>
        </w:rPr>
        <w:t>LIKUIDITAS, PROFITABILITAS, DAN UKURAN PERUSAHAAN TERHADAP KEBIJAKAN DIVIDEN (</w:t>
      </w:r>
      <w:r w:rsidR="00010EB3" w:rsidRPr="00010EB3">
        <w:rPr>
          <w:rFonts w:ascii="Times New Roman" w:hAnsi="Times New Roman" w:cs="Times New Roman"/>
          <w:b/>
          <w:sz w:val="24"/>
          <w:szCs w:val="24"/>
        </w:rPr>
        <w:t>STUDI EMPIRIS PADA PERUSAHAAN SEKTOR INDUSTRI BARANG KONSUMSI YANG TERDAFTAR DI BURSA EFEK INDONESIA PERIODE 2016-2020</w:t>
      </w:r>
      <w:r w:rsidRPr="00010EB3">
        <w:rPr>
          <w:rFonts w:ascii="Times New Roman" w:hAnsi="Times New Roman" w:cs="Times New Roman"/>
          <w:b/>
          <w:sz w:val="24"/>
          <w:szCs w:val="24"/>
        </w:rPr>
        <w:t>)</w:t>
      </w:r>
    </w:p>
    <w:p w14:paraId="1B9BF3CC" w14:textId="77777777" w:rsidR="00991B81" w:rsidRPr="00010EB3" w:rsidRDefault="00991B81" w:rsidP="00010EB3">
      <w:pPr>
        <w:spacing w:after="0" w:line="240" w:lineRule="auto"/>
        <w:jc w:val="center"/>
        <w:rPr>
          <w:rFonts w:ascii="Times New Roman" w:hAnsi="Times New Roman" w:cs="Times New Roman"/>
          <w:b/>
          <w:sz w:val="24"/>
          <w:szCs w:val="24"/>
        </w:rPr>
      </w:pPr>
    </w:p>
    <w:p w14:paraId="48E495BA" w14:textId="77777777" w:rsidR="00991B81" w:rsidRPr="00010EB3" w:rsidRDefault="00991B81" w:rsidP="00010EB3">
      <w:pPr>
        <w:spacing w:after="0" w:line="240" w:lineRule="auto"/>
        <w:jc w:val="center"/>
        <w:rPr>
          <w:rFonts w:ascii="Times New Roman" w:hAnsi="Times New Roman" w:cs="Times New Roman"/>
          <w:b/>
          <w:sz w:val="24"/>
          <w:szCs w:val="24"/>
        </w:rPr>
      </w:pPr>
      <w:r w:rsidRPr="00010EB3">
        <w:rPr>
          <w:rFonts w:ascii="Times New Roman" w:hAnsi="Times New Roman" w:cs="Times New Roman"/>
          <w:b/>
          <w:sz w:val="24"/>
          <w:szCs w:val="24"/>
        </w:rPr>
        <w:t xml:space="preserve">Susi </w:t>
      </w:r>
      <w:proofErr w:type="spellStart"/>
      <w:r w:rsidRPr="00010EB3">
        <w:rPr>
          <w:rFonts w:ascii="Times New Roman" w:hAnsi="Times New Roman" w:cs="Times New Roman"/>
          <w:b/>
          <w:sz w:val="24"/>
          <w:szCs w:val="24"/>
        </w:rPr>
        <w:t>Nofitasari</w:t>
      </w:r>
      <w:proofErr w:type="spellEnd"/>
    </w:p>
    <w:p w14:paraId="0450D864" w14:textId="77777777" w:rsidR="00991B81" w:rsidRPr="00010EB3" w:rsidRDefault="00991B81" w:rsidP="00010EB3">
      <w:pPr>
        <w:spacing w:after="0" w:line="240" w:lineRule="auto"/>
        <w:jc w:val="center"/>
        <w:rPr>
          <w:rFonts w:ascii="Times New Roman" w:hAnsi="Times New Roman" w:cs="Times New Roman"/>
          <w:b/>
          <w:sz w:val="24"/>
          <w:szCs w:val="24"/>
        </w:rPr>
      </w:pPr>
    </w:p>
    <w:p w14:paraId="2C8A234F" w14:textId="77777777" w:rsidR="00991B81" w:rsidRPr="00010EB3" w:rsidRDefault="00991B81" w:rsidP="00010EB3">
      <w:pPr>
        <w:pStyle w:val="Heading1"/>
        <w:spacing w:before="0" w:line="240" w:lineRule="auto"/>
        <w:rPr>
          <w:rFonts w:cs="Times New Roman"/>
          <w:szCs w:val="24"/>
        </w:rPr>
      </w:pPr>
      <w:bookmarkStart w:id="0" w:name="_Toc92982663"/>
      <w:bookmarkStart w:id="1" w:name="_Toc93003199"/>
      <w:proofErr w:type="spellStart"/>
      <w:r w:rsidRPr="00010EB3">
        <w:rPr>
          <w:rFonts w:cs="Times New Roman"/>
          <w:szCs w:val="24"/>
        </w:rPr>
        <w:t>A</w:t>
      </w:r>
      <w:bookmarkEnd w:id="0"/>
      <w:bookmarkEnd w:id="1"/>
      <w:r w:rsidRPr="00010EB3">
        <w:rPr>
          <w:rFonts w:cs="Times New Roman"/>
          <w:szCs w:val="24"/>
        </w:rPr>
        <w:t>bstrak</w:t>
      </w:r>
      <w:proofErr w:type="spellEnd"/>
    </w:p>
    <w:p w14:paraId="4A796344" w14:textId="36B88B01" w:rsidR="00991B81" w:rsidRPr="00010EB3" w:rsidRDefault="00991B81" w:rsidP="00010EB3">
      <w:pPr>
        <w:spacing w:after="0" w:line="240" w:lineRule="auto"/>
        <w:jc w:val="both"/>
        <w:rPr>
          <w:rFonts w:ascii="Times New Roman" w:hAnsi="Times New Roman" w:cs="Times New Roman"/>
          <w:sz w:val="24"/>
          <w:szCs w:val="24"/>
        </w:rPr>
      </w:pPr>
      <w:proofErr w:type="spellStart"/>
      <w:r w:rsidRPr="00010EB3">
        <w:rPr>
          <w:rFonts w:ascii="Times New Roman" w:hAnsi="Times New Roman" w:cs="Times New Roman"/>
          <w:sz w:val="24"/>
          <w:szCs w:val="24"/>
        </w:rPr>
        <w:t>Penelitian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ini</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bertujuan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untuk</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mengetahui</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pengaruh</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kepemilikan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manajerial</w:t>
      </w:r>
      <w:proofErr w:type="spellEnd"/>
      <w:r w:rsidRPr="00010EB3">
        <w:rPr>
          <w:rFonts w:ascii="Times New Roman" w:hAnsi="Times New Roman" w:cs="Times New Roman"/>
          <w:i/>
          <w:sz w:val="24"/>
          <w:szCs w:val="24"/>
        </w:rPr>
        <w:t>, free cash flow</w:t>
      </w:r>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likuiditas</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profitabilitas</w:t>
      </w:r>
      <w:proofErr w:type="spellEnd"/>
      <w:r w:rsidRPr="00010EB3">
        <w:rPr>
          <w:rFonts w:ascii="Times New Roman" w:hAnsi="Times New Roman" w:cs="Times New Roman"/>
          <w:sz w:val="24"/>
          <w:szCs w:val="24"/>
        </w:rPr>
        <w:t xml:space="preserve">, dan </w:t>
      </w:r>
      <w:proofErr w:type="spellStart"/>
      <w:r w:rsidRPr="00010EB3">
        <w:rPr>
          <w:rFonts w:ascii="Times New Roman" w:hAnsi="Times New Roman" w:cs="Times New Roman"/>
          <w:sz w:val="24"/>
          <w:szCs w:val="24"/>
        </w:rPr>
        <w:t>ukuran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perusahaan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terhadap</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kebijakan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dividen</w:t>
      </w:r>
      <w:proofErr w:type="spellEnd"/>
      <w:r w:rsidRPr="00010EB3">
        <w:rPr>
          <w:rFonts w:ascii="Times New Roman" w:hAnsi="Times New Roman" w:cs="Times New Roman"/>
          <w:sz w:val="24"/>
          <w:szCs w:val="24"/>
        </w:rPr>
        <w:t>.</w:t>
      </w:r>
      <w:r w:rsidRPr="00010EB3">
        <w:rPr>
          <w:rFonts w:ascii="Times New Roman" w:hAnsi="Times New Roman" w:cs="Times New Roman"/>
          <w:i/>
          <w:color w:val="000000" w:themeColor="text1"/>
          <w:sz w:val="24"/>
          <w:szCs w:val="24"/>
        </w:rPr>
        <w:t xml:space="preserve"> </w:t>
      </w:r>
      <w:proofErr w:type="spellStart"/>
      <w:r w:rsidRPr="00010EB3">
        <w:rPr>
          <w:rFonts w:ascii="Times New Roman" w:hAnsi="Times New Roman" w:cs="Times New Roman"/>
          <w:color w:val="000000" w:themeColor="text1"/>
          <w:sz w:val="24"/>
          <w:szCs w:val="24"/>
        </w:rPr>
        <w:t>Populasi</w:t>
      </w:r>
      <w:proofErr w:type="spellEnd"/>
      <w:r w:rsidRPr="00010EB3">
        <w:rPr>
          <w:rFonts w:ascii="Times New Roman" w:hAnsi="Times New Roman" w:cs="Times New Roman"/>
          <w:color w:val="000000" w:themeColor="text1"/>
          <w:sz w:val="24"/>
          <w:szCs w:val="24"/>
        </w:rPr>
        <w:t xml:space="preserve"> pada </w:t>
      </w:r>
      <w:proofErr w:type="spellStart"/>
      <w:r w:rsidRPr="00010EB3">
        <w:rPr>
          <w:rFonts w:ascii="Times New Roman" w:hAnsi="Times New Roman" w:cs="Times New Roman"/>
          <w:color w:val="000000" w:themeColor="text1"/>
          <w:sz w:val="24"/>
          <w:szCs w:val="24"/>
        </w:rPr>
        <w:t>penelitian</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ini</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meliputi</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seluruh</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perusahaan</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sektor</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industri</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barang</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konsumsi</w:t>
      </w:r>
      <w:proofErr w:type="spellEnd"/>
      <w:r w:rsidRPr="00010EB3">
        <w:rPr>
          <w:rFonts w:ascii="Times New Roman" w:hAnsi="Times New Roman" w:cs="Times New Roman"/>
          <w:color w:val="000000" w:themeColor="text1"/>
          <w:sz w:val="24"/>
          <w:szCs w:val="24"/>
        </w:rPr>
        <w:t xml:space="preserve"> yang </w:t>
      </w:r>
      <w:proofErr w:type="spellStart"/>
      <w:r w:rsidRPr="00010EB3">
        <w:rPr>
          <w:rFonts w:ascii="Times New Roman" w:hAnsi="Times New Roman" w:cs="Times New Roman"/>
          <w:color w:val="000000" w:themeColor="text1"/>
          <w:sz w:val="24"/>
          <w:szCs w:val="24"/>
        </w:rPr>
        <w:t>terdaftar</w:t>
      </w:r>
      <w:proofErr w:type="spellEnd"/>
      <w:r w:rsidRPr="00010EB3">
        <w:rPr>
          <w:rFonts w:ascii="Times New Roman" w:hAnsi="Times New Roman" w:cs="Times New Roman"/>
          <w:color w:val="000000" w:themeColor="text1"/>
          <w:sz w:val="24"/>
          <w:szCs w:val="24"/>
        </w:rPr>
        <w:t xml:space="preserve"> di Bursa </w:t>
      </w:r>
      <w:proofErr w:type="spellStart"/>
      <w:r w:rsidRPr="00010EB3">
        <w:rPr>
          <w:rFonts w:ascii="Times New Roman" w:hAnsi="Times New Roman" w:cs="Times New Roman"/>
          <w:color w:val="000000" w:themeColor="text1"/>
          <w:sz w:val="24"/>
          <w:szCs w:val="24"/>
        </w:rPr>
        <w:t>Efek</w:t>
      </w:r>
      <w:proofErr w:type="spellEnd"/>
      <w:r w:rsidRPr="00010EB3">
        <w:rPr>
          <w:rFonts w:ascii="Times New Roman" w:hAnsi="Times New Roman" w:cs="Times New Roman"/>
          <w:color w:val="000000" w:themeColor="text1"/>
          <w:sz w:val="24"/>
          <w:szCs w:val="24"/>
        </w:rPr>
        <w:t xml:space="preserve"> Indonesia (BEI) pada </w:t>
      </w:r>
      <w:proofErr w:type="spellStart"/>
      <w:r w:rsidRPr="00010EB3">
        <w:rPr>
          <w:rFonts w:ascii="Times New Roman" w:hAnsi="Times New Roman" w:cs="Times New Roman"/>
          <w:color w:val="000000" w:themeColor="text1"/>
          <w:sz w:val="24"/>
          <w:szCs w:val="24"/>
        </w:rPr>
        <w:t>periode</w:t>
      </w:r>
      <w:proofErr w:type="spellEnd"/>
      <w:r w:rsidRPr="00010EB3">
        <w:rPr>
          <w:rFonts w:ascii="Times New Roman" w:hAnsi="Times New Roman" w:cs="Times New Roman"/>
          <w:color w:val="000000" w:themeColor="text1"/>
          <w:sz w:val="24"/>
          <w:szCs w:val="24"/>
        </w:rPr>
        <w:t xml:space="preserve"> 2016-2020. </w:t>
      </w:r>
      <w:proofErr w:type="spellStart"/>
      <w:r w:rsidRPr="00010EB3">
        <w:rPr>
          <w:rFonts w:ascii="Times New Roman" w:hAnsi="Times New Roman" w:cs="Times New Roman"/>
          <w:color w:val="000000" w:themeColor="text1"/>
          <w:sz w:val="24"/>
          <w:szCs w:val="24"/>
        </w:rPr>
        <w:t>Metode</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pengumpulan</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sampel</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adalah</w:t>
      </w:r>
      <w:proofErr w:type="spellEnd"/>
      <w:r w:rsidRPr="00010EB3">
        <w:rPr>
          <w:rFonts w:ascii="Times New Roman" w:hAnsi="Times New Roman" w:cs="Times New Roman"/>
          <w:color w:val="000000" w:themeColor="text1"/>
          <w:sz w:val="24"/>
          <w:szCs w:val="24"/>
        </w:rPr>
        <w:t xml:space="preserve"> </w:t>
      </w:r>
      <w:r w:rsidRPr="00010EB3">
        <w:rPr>
          <w:rFonts w:ascii="Times New Roman" w:hAnsi="Times New Roman" w:cs="Times New Roman"/>
          <w:i/>
          <w:color w:val="000000" w:themeColor="text1"/>
          <w:sz w:val="24"/>
          <w:szCs w:val="24"/>
        </w:rPr>
        <w:t>purposive sampling</w:t>
      </w:r>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dengan</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jumlah</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sampel</w:t>
      </w:r>
      <w:proofErr w:type="spellEnd"/>
      <w:r w:rsidRPr="00010EB3">
        <w:rPr>
          <w:rFonts w:ascii="Times New Roman" w:hAnsi="Times New Roman" w:cs="Times New Roman"/>
          <w:color w:val="000000" w:themeColor="text1"/>
          <w:sz w:val="24"/>
          <w:szCs w:val="24"/>
        </w:rPr>
        <w:t xml:space="preserve"> </w:t>
      </w:r>
      <w:proofErr w:type="spellStart"/>
      <w:r w:rsidRPr="00010EB3">
        <w:rPr>
          <w:rFonts w:ascii="Times New Roman" w:hAnsi="Times New Roman" w:cs="Times New Roman"/>
          <w:color w:val="000000" w:themeColor="text1"/>
          <w:sz w:val="24"/>
          <w:szCs w:val="24"/>
        </w:rPr>
        <w:t>sebanyak</w:t>
      </w:r>
      <w:proofErr w:type="spellEnd"/>
      <w:r w:rsidRPr="00010EB3">
        <w:rPr>
          <w:rFonts w:ascii="Times New Roman" w:hAnsi="Times New Roman" w:cs="Times New Roman"/>
          <w:color w:val="000000" w:themeColor="text1"/>
          <w:sz w:val="24"/>
          <w:szCs w:val="24"/>
        </w:rPr>
        <w:t xml:space="preserve"> 35 </w:t>
      </w:r>
      <w:proofErr w:type="spellStart"/>
      <w:r w:rsidRPr="00010EB3">
        <w:rPr>
          <w:rFonts w:ascii="Times New Roman" w:hAnsi="Times New Roman" w:cs="Times New Roman"/>
          <w:color w:val="000000" w:themeColor="text1"/>
          <w:sz w:val="24"/>
          <w:szCs w:val="24"/>
        </w:rPr>
        <w:t>perusahaan</w:t>
      </w:r>
      <w:proofErr w:type="spellEnd"/>
      <w:r w:rsidRPr="00010EB3">
        <w:rPr>
          <w:rFonts w:ascii="Times New Roman" w:hAnsi="Times New Roman" w:cs="Times New Roman"/>
          <w:color w:val="000000" w:themeColor="text1"/>
          <w:sz w:val="24"/>
          <w:szCs w:val="24"/>
        </w:rPr>
        <w:t xml:space="preserve">. </w:t>
      </w:r>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Analisis</w:t>
      </w:r>
      <w:proofErr w:type="spellEnd"/>
      <w:r w:rsidRPr="00010EB3">
        <w:rPr>
          <w:rFonts w:ascii="Times New Roman" w:hAnsi="Times New Roman" w:cs="Times New Roman"/>
          <w:sz w:val="24"/>
          <w:szCs w:val="24"/>
        </w:rPr>
        <w:t xml:space="preserve"> data yang </w:t>
      </w:r>
      <w:proofErr w:type="spellStart"/>
      <w:r w:rsidRPr="00010EB3">
        <w:rPr>
          <w:rFonts w:ascii="Times New Roman" w:hAnsi="Times New Roman" w:cs="Times New Roman"/>
          <w:sz w:val="24"/>
          <w:szCs w:val="24"/>
        </w:rPr>
        <w:t>digunakan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dalam</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penelitian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ini</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menggunakan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analisis</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regresi</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logistik</w:t>
      </w:r>
      <w:proofErr w:type="spellEnd"/>
      <w:r w:rsidRPr="00010EB3">
        <w:rPr>
          <w:rFonts w:ascii="Times New Roman" w:hAnsi="Times New Roman" w:cs="Times New Roman"/>
          <w:sz w:val="24"/>
          <w:szCs w:val="24"/>
        </w:rPr>
        <w:t xml:space="preserve">. Hasil </w:t>
      </w:r>
      <w:proofErr w:type="spellStart"/>
      <w:r w:rsidRPr="00010EB3">
        <w:rPr>
          <w:rFonts w:ascii="Times New Roman" w:hAnsi="Times New Roman" w:cs="Times New Roman"/>
          <w:sz w:val="24"/>
          <w:szCs w:val="24"/>
        </w:rPr>
        <w:t>analisis</w:t>
      </w:r>
      <w:proofErr w:type="spellEnd"/>
      <w:r w:rsidRPr="00010EB3">
        <w:rPr>
          <w:rFonts w:ascii="Times New Roman" w:hAnsi="Times New Roman" w:cs="Times New Roman"/>
          <w:sz w:val="24"/>
          <w:szCs w:val="24"/>
        </w:rPr>
        <w:t xml:space="preserve"> data </w:t>
      </w:r>
      <w:proofErr w:type="spellStart"/>
      <w:r w:rsidRPr="00010EB3">
        <w:rPr>
          <w:rFonts w:ascii="Times New Roman" w:hAnsi="Times New Roman" w:cs="Times New Roman"/>
          <w:sz w:val="24"/>
          <w:szCs w:val="24"/>
        </w:rPr>
        <w:t>menunjukan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bahwa</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kepemilikan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manajerial</w:t>
      </w:r>
      <w:proofErr w:type="spellEnd"/>
      <w:r w:rsidRPr="00010EB3">
        <w:rPr>
          <w:rFonts w:ascii="Times New Roman" w:hAnsi="Times New Roman" w:cs="Times New Roman"/>
          <w:sz w:val="24"/>
          <w:szCs w:val="24"/>
        </w:rPr>
        <w:t xml:space="preserve"> dan </w:t>
      </w:r>
      <w:proofErr w:type="spellStart"/>
      <w:r w:rsidRPr="00010EB3">
        <w:rPr>
          <w:rFonts w:ascii="Times New Roman" w:hAnsi="Times New Roman" w:cs="Times New Roman"/>
          <w:sz w:val="24"/>
          <w:szCs w:val="24"/>
        </w:rPr>
        <w:t>profitabilitas</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tidak</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berpengaruh</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signifikan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terhadap</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kebijakan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dividen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Sedangkan</w:t>
      </w:r>
      <w:proofErr w:type="spellEnd"/>
      <w:r w:rsidRPr="00010EB3">
        <w:rPr>
          <w:rFonts w:ascii="Times New Roman" w:hAnsi="Times New Roman" w:cs="Times New Roman"/>
          <w:sz w:val="24"/>
          <w:szCs w:val="24"/>
        </w:rPr>
        <w:t xml:space="preserve"> </w:t>
      </w:r>
      <w:r w:rsidRPr="00010EB3">
        <w:rPr>
          <w:rFonts w:ascii="Times New Roman" w:hAnsi="Times New Roman" w:cs="Times New Roman"/>
          <w:i/>
          <w:sz w:val="24"/>
          <w:szCs w:val="24"/>
        </w:rPr>
        <w:t>free cash flow</w:t>
      </w:r>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likuiditas</w:t>
      </w:r>
      <w:proofErr w:type="spellEnd"/>
      <w:r w:rsidRPr="00010EB3">
        <w:rPr>
          <w:rFonts w:ascii="Times New Roman" w:hAnsi="Times New Roman" w:cs="Times New Roman"/>
          <w:sz w:val="24"/>
          <w:szCs w:val="24"/>
        </w:rPr>
        <w:t xml:space="preserve"> dan </w:t>
      </w:r>
      <w:proofErr w:type="spellStart"/>
      <w:r w:rsidRPr="00010EB3">
        <w:rPr>
          <w:rFonts w:ascii="Times New Roman" w:hAnsi="Times New Roman" w:cs="Times New Roman"/>
          <w:sz w:val="24"/>
          <w:szCs w:val="24"/>
        </w:rPr>
        <w:t>ukuran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perusahaan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berpengaruh</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positif</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signifikan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terhadap</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kebijakan</w:t>
      </w:r>
      <w:proofErr w:type="spellEnd"/>
      <w:r w:rsidRPr="00010EB3">
        <w:rPr>
          <w:rFonts w:ascii="Times New Roman" w:hAnsi="Times New Roman" w:cs="Times New Roman"/>
          <w:sz w:val="24"/>
          <w:szCs w:val="24"/>
        </w:rPr>
        <w:t xml:space="preserve"> </w:t>
      </w:r>
      <w:proofErr w:type="spellStart"/>
      <w:r w:rsidRPr="00010EB3">
        <w:rPr>
          <w:rFonts w:ascii="Times New Roman" w:hAnsi="Times New Roman" w:cs="Times New Roman"/>
          <w:sz w:val="24"/>
          <w:szCs w:val="24"/>
        </w:rPr>
        <w:t>dividen</w:t>
      </w:r>
      <w:proofErr w:type="spellEnd"/>
      <w:r w:rsidRPr="00010EB3">
        <w:rPr>
          <w:rFonts w:ascii="Times New Roman" w:hAnsi="Times New Roman" w:cs="Times New Roman"/>
          <w:sz w:val="24"/>
          <w:szCs w:val="24"/>
        </w:rPr>
        <w:t>.</w:t>
      </w:r>
    </w:p>
    <w:p w14:paraId="2DE2122D" w14:textId="77777777" w:rsidR="00991B81" w:rsidRPr="00010EB3" w:rsidRDefault="00991B81" w:rsidP="00010EB3">
      <w:pPr>
        <w:spacing w:after="0" w:line="240" w:lineRule="auto"/>
        <w:jc w:val="both"/>
        <w:rPr>
          <w:rFonts w:ascii="Times New Roman" w:hAnsi="Times New Roman" w:cs="Times New Roman"/>
          <w:sz w:val="24"/>
          <w:szCs w:val="24"/>
        </w:rPr>
      </w:pPr>
    </w:p>
    <w:p w14:paraId="54E02675" w14:textId="7A654C18" w:rsidR="00991B81" w:rsidRDefault="00991B81" w:rsidP="00010EB3">
      <w:pPr>
        <w:spacing w:after="0" w:line="240" w:lineRule="auto"/>
        <w:jc w:val="both"/>
        <w:rPr>
          <w:rFonts w:ascii="Times New Roman" w:hAnsi="Times New Roman" w:cs="Times New Roman"/>
          <w:i/>
          <w:iCs/>
          <w:sz w:val="24"/>
          <w:szCs w:val="24"/>
        </w:rPr>
      </w:pPr>
      <w:r w:rsidRPr="00010EB3">
        <w:rPr>
          <w:rFonts w:ascii="Times New Roman" w:hAnsi="Times New Roman" w:cs="Times New Roman"/>
          <w:b/>
          <w:sz w:val="24"/>
          <w:szCs w:val="24"/>
        </w:rPr>
        <w:t xml:space="preserve">Kata </w:t>
      </w:r>
      <w:proofErr w:type="spellStart"/>
      <w:r w:rsidRPr="00010EB3">
        <w:rPr>
          <w:rFonts w:ascii="Times New Roman" w:hAnsi="Times New Roman" w:cs="Times New Roman"/>
          <w:b/>
          <w:sz w:val="24"/>
          <w:szCs w:val="24"/>
        </w:rPr>
        <w:t>Kunci</w:t>
      </w:r>
      <w:proofErr w:type="spellEnd"/>
      <w:r w:rsidR="00A86CC7" w:rsidRPr="00010EB3">
        <w:rPr>
          <w:rFonts w:ascii="Times New Roman" w:hAnsi="Times New Roman" w:cs="Times New Roman"/>
          <w:sz w:val="24"/>
          <w:szCs w:val="24"/>
        </w:rPr>
        <w:t>:</w:t>
      </w:r>
      <w:r w:rsidR="00EC7CBE" w:rsidRPr="00010EB3">
        <w:rPr>
          <w:rFonts w:ascii="Times New Roman" w:hAnsi="Times New Roman" w:cs="Times New Roman"/>
          <w:sz w:val="24"/>
          <w:szCs w:val="24"/>
        </w:rPr>
        <w:t xml:space="preserve"> </w:t>
      </w:r>
      <w:r w:rsidR="00A86CC7" w:rsidRPr="00010EB3">
        <w:rPr>
          <w:rFonts w:ascii="Times New Roman" w:hAnsi="Times New Roman" w:cs="Times New Roman"/>
          <w:sz w:val="24"/>
          <w:szCs w:val="24"/>
        </w:rPr>
        <w:t xml:space="preserve">  </w:t>
      </w:r>
      <w:proofErr w:type="spellStart"/>
      <w:r w:rsidRPr="00010EB3">
        <w:rPr>
          <w:rFonts w:ascii="Times New Roman" w:hAnsi="Times New Roman" w:cs="Times New Roman"/>
          <w:i/>
          <w:iCs/>
          <w:sz w:val="24"/>
          <w:szCs w:val="24"/>
        </w:rPr>
        <w:t>Kepemilikan</w:t>
      </w:r>
      <w:proofErr w:type="spellEnd"/>
      <w:r w:rsidRPr="00010EB3">
        <w:rPr>
          <w:rFonts w:ascii="Times New Roman" w:hAnsi="Times New Roman" w:cs="Times New Roman"/>
          <w:i/>
          <w:iCs/>
          <w:sz w:val="24"/>
          <w:szCs w:val="24"/>
        </w:rPr>
        <w:t xml:space="preserve"> </w:t>
      </w:r>
      <w:proofErr w:type="spellStart"/>
      <w:r w:rsidRPr="00010EB3">
        <w:rPr>
          <w:rFonts w:ascii="Times New Roman" w:hAnsi="Times New Roman" w:cs="Times New Roman"/>
          <w:i/>
          <w:iCs/>
          <w:sz w:val="24"/>
          <w:szCs w:val="24"/>
        </w:rPr>
        <w:t>manajerial</w:t>
      </w:r>
      <w:proofErr w:type="spellEnd"/>
      <w:r w:rsidRPr="00010EB3">
        <w:rPr>
          <w:rFonts w:ascii="Times New Roman" w:hAnsi="Times New Roman" w:cs="Times New Roman"/>
          <w:i/>
          <w:iCs/>
          <w:sz w:val="24"/>
          <w:szCs w:val="24"/>
        </w:rPr>
        <w:t xml:space="preserve">, Free Cash Flow, </w:t>
      </w:r>
      <w:proofErr w:type="spellStart"/>
      <w:r w:rsidRPr="00010EB3">
        <w:rPr>
          <w:rFonts w:ascii="Times New Roman" w:hAnsi="Times New Roman" w:cs="Times New Roman"/>
          <w:i/>
          <w:iCs/>
          <w:sz w:val="24"/>
          <w:szCs w:val="24"/>
        </w:rPr>
        <w:t>Likuiditas</w:t>
      </w:r>
      <w:proofErr w:type="spellEnd"/>
      <w:r w:rsidRPr="00010EB3">
        <w:rPr>
          <w:rFonts w:ascii="Times New Roman" w:hAnsi="Times New Roman" w:cs="Times New Roman"/>
          <w:i/>
          <w:iCs/>
          <w:sz w:val="24"/>
          <w:szCs w:val="24"/>
        </w:rPr>
        <w:t xml:space="preserve">, </w:t>
      </w:r>
      <w:proofErr w:type="spellStart"/>
      <w:r w:rsidRPr="00010EB3">
        <w:rPr>
          <w:rFonts w:ascii="Times New Roman" w:hAnsi="Times New Roman" w:cs="Times New Roman"/>
          <w:i/>
          <w:iCs/>
          <w:sz w:val="24"/>
          <w:szCs w:val="24"/>
        </w:rPr>
        <w:t>Profitabilitas</w:t>
      </w:r>
      <w:proofErr w:type="spellEnd"/>
      <w:r w:rsidRPr="00010EB3">
        <w:rPr>
          <w:rFonts w:ascii="Times New Roman" w:hAnsi="Times New Roman" w:cs="Times New Roman"/>
          <w:i/>
          <w:iCs/>
          <w:sz w:val="24"/>
          <w:szCs w:val="24"/>
        </w:rPr>
        <w:t xml:space="preserve">, </w:t>
      </w:r>
      <w:proofErr w:type="spellStart"/>
      <w:r w:rsidRPr="00010EB3">
        <w:rPr>
          <w:rFonts w:ascii="Times New Roman" w:hAnsi="Times New Roman" w:cs="Times New Roman"/>
          <w:i/>
          <w:iCs/>
          <w:sz w:val="24"/>
          <w:szCs w:val="24"/>
        </w:rPr>
        <w:t>Ukuran</w:t>
      </w:r>
      <w:proofErr w:type="spellEnd"/>
      <w:r w:rsidRPr="00010EB3">
        <w:rPr>
          <w:rFonts w:ascii="Times New Roman" w:hAnsi="Times New Roman" w:cs="Times New Roman"/>
          <w:i/>
          <w:iCs/>
          <w:sz w:val="24"/>
          <w:szCs w:val="24"/>
        </w:rPr>
        <w:t xml:space="preserve"> Perusahaan, </w:t>
      </w:r>
      <w:proofErr w:type="spellStart"/>
      <w:r w:rsidRPr="00010EB3">
        <w:rPr>
          <w:rFonts w:ascii="Times New Roman" w:hAnsi="Times New Roman" w:cs="Times New Roman"/>
          <w:i/>
          <w:iCs/>
          <w:sz w:val="24"/>
          <w:szCs w:val="24"/>
        </w:rPr>
        <w:t>Kebijakan</w:t>
      </w:r>
      <w:proofErr w:type="spellEnd"/>
      <w:r w:rsidRPr="00010EB3">
        <w:rPr>
          <w:rFonts w:ascii="Times New Roman" w:hAnsi="Times New Roman" w:cs="Times New Roman"/>
          <w:i/>
          <w:iCs/>
          <w:sz w:val="24"/>
          <w:szCs w:val="24"/>
        </w:rPr>
        <w:t xml:space="preserve"> </w:t>
      </w:r>
      <w:proofErr w:type="spellStart"/>
      <w:r w:rsidRPr="00010EB3">
        <w:rPr>
          <w:rFonts w:ascii="Times New Roman" w:hAnsi="Times New Roman" w:cs="Times New Roman"/>
          <w:i/>
          <w:iCs/>
          <w:sz w:val="24"/>
          <w:szCs w:val="24"/>
        </w:rPr>
        <w:t>Dividen</w:t>
      </w:r>
      <w:proofErr w:type="spellEnd"/>
    </w:p>
    <w:p w14:paraId="1B253B11" w14:textId="77F57530" w:rsidR="00456555" w:rsidRPr="00010EB3" w:rsidRDefault="00456555" w:rsidP="00010EB3">
      <w:pPr>
        <w:spacing w:after="0" w:line="240" w:lineRule="auto"/>
        <w:jc w:val="both"/>
        <w:rPr>
          <w:rFonts w:ascii="Times New Roman" w:hAnsi="Times New Roman" w:cs="Times New Roman"/>
          <w:i/>
          <w:iCs/>
          <w:sz w:val="24"/>
          <w:szCs w:val="24"/>
        </w:rPr>
      </w:pPr>
      <w:r>
        <w:rPr>
          <w:noProof/>
        </w:rPr>
        <w:drawing>
          <wp:inline distT="0" distB="0" distL="0" distR="0" wp14:anchorId="1E9DB0B2" wp14:editId="229052B1">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363035BD" w14:textId="77777777" w:rsidR="00991B81" w:rsidRPr="00010EB3" w:rsidRDefault="00991B81" w:rsidP="00010EB3">
      <w:pPr>
        <w:spacing w:after="0" w:line="240" w:lineRule="auto"/>
        <w:rPr>
          <w:rFonts w:ascii="Times New Roman" w:hAnsi="Times New Roman" w:cs="Times New Roman"/>
          <w:sz w:val="24"/>
          <w:szCs w:val="24"/>
        </w:rPr>
      </w:pPr>
    </w:p>
    <w:p w14:paraId="728A6854" w14:textId="77777777" w:rsidR="00440F52" w:rsidRPr="00010EB3" w:rsidRDefault="00440F52" w:rsidP="00010EB3">
      <w:pPr>
        <w:spacing w:after="0" w:line="240" w:lineRule="auto"/>
        <w:jc w:val="both"/>
        <w:rPr>
          <w:rFonts w:ascii="Times New Roman" w:hAnsi="Times New Roman" w:cs="Times New Roman"/>
          <w:i/>
          <w:sz w:val="24"/>
          <w:szCs w:val="24"/>
          <w:lang w:val="en"/>
        </w:rPr>
      </w:pPr>
    </w:p>
    <w:p w14:paraId="7CA99C29" w14:textId="77777777" w:rsidR="00991B81" w:rsidRPr="00010EB3" w:rsidRDefault="00991B81" w:rsidP="00010EB3">
      <w:pPr>
        <w:spacing w:after="0" w:line="240" w:lineRule="auto"/>
        <w:jc w:val="center"/>
        <w:rPr>
          <w:rFonts w:ascii="Times New Roman" w:hAnsi="Times New Roman" w:cs="Times New Roman"/>
          <w:b/>
          <w:sz w:val="24"/>
          <w:szCs w:val="24"/>
        </w:rPr>
        <w:sectPr w:rsidR="00991B81" w:rsidRPr="00010EB3" w:rsidSect="00010EB3">
          <w:pgSz w:w="11907" w:h="16840" w:code="9"/>
          <w:pgMar w:top="2268" w:right="1701" w:bottom="1701" w:left="2268" w:header="709" w:footer="709" w:gutter="0"/>
          <w:pgNumType w:fmt="lowerRoman" w:start="13"/>
          <w:cols w:space="708"/>
          <w:titlePg/>
          <w:docGrid w:linePitch="360"/>
        </w:sectPr>
      </w:pPr>
    </w:p>
    <w:p w14:paraId="11D8C676" w14:textId="46356391" w:rsidR="00991B81" w:rsidRPr="00010EB3" w:rsidRDefault="00991B81" w:rsidP="00010EB3">
      <w:pPr>
        <w:spacing w:after="0" w:line="240" w:lineRule="auto"/>
        <w:jc w:val="center"/>
        <w:rPr>
          <w:rFonts w:ascii="Times New Roman" w:hAnsi="Times New Roman" w:cs="Times New Roman"/>
          <w:b/>
          <w:i/>
          <w:sz w:val="24"/>
          <w:szCs w:val="24"/>
        </w:rPr>
      </w:pPr>
      <w:r w:rsidRPr="00010EB3">
        <w:rPr>
          <w:rFonts w:ascii="Times New Roman" w:hAnsi="Times New Roman" w:cs="Times New Roman"/>
          <w:b/>
          <w:i/>
          <w:sz w:val="24"/>
          <w:szCs w:val="24"/>
        </w:rPr>
        <w:lastRenderedPageBreak/>
        <w:t>THE EFFECT OF MANAGERIAL OWNERSHIP, FREE CASH FLOW, LIQUIDITY, PROFITABILITY, AND FIRM SIZE ON DIVIDEND POLICY</w:t>
      </w:r>
      <w:r w:rsidR="00010EB3" w:rsidRPr="00010EB3">
        <w:rPr>
          <w:rFonts w:ascii="Times New Roman" w:hAnsi="Times New Roman" w:cs="Times New Roman"/>
          <w:b/>
          <w:i/>
          <w:sz w:val="24"/>
          <w:szCs w:val="24"/>
          <w:lang w:val="id-ID"/>
        </w:rPr>
        <w:t xml:space="preserve"> </w:t>
      </w:r>
      <w:r w:rsidRPr="00010EB3">
        <w:rPr>
          <w:rFonts w:ascii="Times New Roman" w:hAnsi="Times New Roman" w:cs="Times New Roman"/>
          <w:b/>
          <w:i/>
          <w:sz w:val="24"/>
          <w:szCs w:val="24"/>
          <w:lang w:val="en"/>
        </w:rPr>
        <w:t>(</w:t>
      </w:r>
      <w:r w:rsidR="00010EB3" w:rsidRPr="00010EB3">
        <w:rPr>
          <w:rFonts w:ascii="Times New Roman" w:hAnsi="Times New Roman" w:cs="Times New Roman"/>
          <w:b/>
          <w:i/>
          <w:sz w:val="24"/>
          <w:szCs w:val="24"/>
          <w:lang w:val="en"/>
        </w:rPr>
        <w:t>EMPIRICAL STUDY ON CONSUMER GOODS INDUSTRY SECTOR COMPANIES LISTED ON THE INDONESIA STOCK EXCHANGE FOR THE 2016-2020 PERIOD</w:t>
      </w:r>
      <w:r w:rsidRPr="00010EB3">
        <w:rPr>
          <w:rFonts w:ascii="Times New Roman" w:hAnsi="Times New Roman" w:cs="Times New Roman"/>
          <w:b/>
          <w:i/>
          <w:sz w:val="24"/>
          <w:szCs w:val="24"/>
          <w:lang w:val="en"/>
        </w:rPr>
        <w:t>)</w:t>
      </w:r>
    </w:p>
    <w:p w14:paraId="44425031" w14:textId="77777777" w:rsidR="00991B81" w:rsidRPr="00010EB3" w:rsidRDefault="00991B81" w:rsidP="00010EB3">
      <w:pPr>
        <w:spacing w:after="0" w:line="240" w:lineRule="auto"/>
        <w:jc w:val="both"/>
        <w:rPr>
          <w:rFonts w:ascii="Times New Roman" w:hAnsi="Times New Roman" w:cs="Times New Roman"/>
          <w:i/>
          <w:sz w:val="24"/>
          <w:szCs w:val="24"/>
        </w:rPr>
      </w:pPr>
    </w:p>
    <w:p w14:paraId="3F0B51E6" w14:textId="77777777" w:rsidR="00991B81" w:rsidRPr="00010EB3" w:rsidRDefault="00991B81" w:rsidP="00010EB3">
      <w:pPr>
        <w:spacing w:after="0" w:line="240" w:lineRule="auto"/>
        <w:jc w:val="center"/>
        <w:rPr>
          <w:rFonts w:ascii="Times New Roman" w:hAnsi="Times New Roman" w:cs="Times New Roman"/>
          <w:b/>
          <w:i/>
          <w:sz w:val="24"/>
          <w:szCs w:val="24"/>
        </w:rPr>
      </w:pPr>
      <w:r w:rsidRPr="00010EB3">
        <w:rPr>
          <w:rFonts w:ascii="Times New Roman" w:hAnsi="Times New Roman" w:cs="Times New Roman"/>
          <w:b/>
          <w:i/>
          <w:sz w:val="24"/>
          <w:szCs w:val="24"/>
        </w:rPr>
        <w:t xml:space="preserve">Susi </w:t>
      </w:r>
      <w:proofErr w:type="spellStart"/>
      <w:r w:rsidRPr="00010EB3">
        <w:rPr>
          <w:rFonts w:ascii="Times New Roman" w:hAnsi="Times New Roman" w:cs="Times New Roman"/>
          <w:b/>
          <w:i/>
          <w:sz w:val="24"/>
          <w:szCs w:val="24"/>
        </w:rPr>
        <w:t>Nofitasari</w:t>
      </w:r>
      <w:proofErr w:type="spellEnd"/>
    </w:p>
    <w:p w14:paraId="3051C630" w14:textId="77777777" w:rsidR="00991B81" w:rsidRPr="00010EB3" w:rsidRDefault="00991B81" w:rsidP="00010EB3">
      <w:pPr>
        <w:pStyle w:val="Heading1"/>
        <w:spacing w:before="0" w:line="240" w:lineRule="auto"/>
        <w:rPr>
          <w:rFonts w:cs="Times New Roman"/>
          <w:i/>
          <w:szCs w:val="24"/>
        </w:rPr>
      </w:pPr>
    </w:p>
    <w:p w14:paraId="4C2CECEA" w14:textId="77777777" w:rsidR="00991B81" w:rsidRPr="00010EB3" w:rsidRDefault="00991B81" w:rsidP="00010EB3">
      <w:pPr>
        <w:pStyle w:val="Heading1"/>
        <w:spacing w:before="0" w:line="240" w:lineRule="auto"/>
        <w:rPr>
          <w:rFonts w:cs="Times New Roman"/>
          <w:i/>
          <w:szCs w:val="24"/>
        </w:rPr>
      </w:pPr>
      <w:r w:rsidRPr="00010EB3">
        <w:rPr>
          <w:rFonts w:cs="Times New Roman"/>
          <w:i/>
          <w:szCs w:val="24"/>
        </w:rPr>
        <w:t>Abstract</w:t>
      </w:r>
    </w:p>
    <w:p w14:paraId="72899FCD" w14:textId="77777777" w:rsidR="00991B81" w:rsidRPr="00010EB3" w:rsidRDefault="00991B81" w:rsidP="00010EB3">
      <w:pPr>
        <w:spacing w:after="0" w:line="240" w:lineRule="auto"/>
        <w:jc w:val="both"/>
        <w:rPr>
          <w:rFonts w:ascii="Times New Roman" w:hAnsi="Times New Roman" w:cs="Times New Roman"/>
          <w:i/>
          <w:sz w:val="24"/>
          <w:szCs w:val="24"/>
        </w:rPr>
      </w:pPr>
      <w:r w:rsidRPr="00010EB3">
        <w:rPr>
          <w:rFonts w:ascii="Times New Roman" w:hAnsi="Times New Roman" w:cs="Times New Roman"/>
          <w:i/>
          <w:sz w:val="24"/>
          <w:szCs w:val="24"/>
          <w:lang w:val="en"/>
        </w:rPr>
        <w:t>This study investigates the effect of managerial ownership, free cash flow, liquidity, profitability, and firm size on dividend policy.</w:t>
      </w:r>
      <w:r w:rsidRPr="00010EB3">
        <w:rPr>
          <w:rFonts w:ascii="Times New Roman" w:hAnsi="Times New Roman" w:cs="Times New Roman"/>
          <w:i/>
          <w:sz w:val="24"/>
          <w:szCs w:val="24"/>
        </w:rPr>
        <w:t xml:space="preserve"> </w:t>
      </w:r>
      <w:r w:rsidRPr="00010EB3">
        <w:rPr>
          <w:rFonts w:ascii="Times New Roman" w:hAnsi="Times New Roman" w:cs="Times New Roman"/>
          <w:i/>
          <w:sz w:val="24"/>
          <w:szCs w:val="24"/>
          <w:lang w:val="en"/>
        </w:rPr>
        <w:t>The population in this study includes all consumer goods industrial sector companies listed on the Indonesia Stock Exchange (IDX) in the 2016-2020 period.</w:t>
      </w:r>
      <w:r w:rsidRPr="00010EB3">
        <w:rPr>
          <w:rFonts w:ascii="Times New Roman" w:hAnsi="Times New Roman" w:cs="Times New Roman"/>
          <w:i/>
          <w:sz w:val="24"/>
          <w:szCs w:val="24"/>
        </w:rPr>
        <w:t xml:space="preserve"> </w:t>
      </w:r>
      <w:r w:rsidRPr="00010EB3">
        <w:rPr>
          <w:rFonts w:ascii="Times New Roman" w:hAnsi="Times New Roman" w:cs="Times New Roman"/>
          <w:i/>
          <w:sz w:val="24"/>
          <w:szCs w:val="24"/>
          <w:lang w:val="en"/>
        </w:rPr>
        <w:t>The sampling method is purposive sampling, with a total sample of 35 companies. Analysis of the data used in this study using logistic regression analysis. The results of data analysis show that managerial ownership and profitability do not have a significant effect on dividend policy. Meanwhile, free cash flow, liquidity and firm size have a significant positive effect on dividend policy.</w:t>
      </w:r>
    </w:p>
    <w:p w14:paraId="24C470AA" w14:textId="77777777" w:rsidR="00991B81" w:rsidRPr="00010EB3" w:rsidRDefault="00991B81" w:rsidP="00010EB3">
      <w:pPr>
        <w:spacing w:after="0" w:line="240" w:lineRule="auto"/>
        <w:jc w:val="both"/>
        <w:rPr>
          <w:rFonts w:ascii="Times New Roman" w:hAnsi="Times New Roman" w:cs="Times New Roman"/>
          <w:i/>
          <w:sz w:val="24"/>
          <w:szCs w:val="24"/>
        </w:rPr>
      </w:pPr>
    </w:p>
    <w:p w14:paraId="1F22E088" w14:textId="77777777" w:rsidR="00991B81" w:rsidRPr="00010EB3" w:rsidRDefault="00991B81" w:rsidP="00010EB3">
      <w:pPr>
        <w:spacing w:after="0" w:line="240" w:lineRule="auto"/>
        <w:jc w:val="both"/>
        <w:rPr>
          <w:rFonts w:ascii="Times New Roman" w:hAnsi="Times New Roman" w:cs="Times New Roman"/>
          <w:i/>
          <w:sz w:val="24"/>
          <w:szCs w:val="24"/>
          <w:lang w:val="en"/>
        </w:rPr>
      </w:pPr>
      <w:r w:rsidRPr="00010EB3">
        <w:rPr>
          <w:rFonts w:ascii="Times New Roman" w:hAnsi="Times New Roman" w:cs="Times New Roman"/>
          <w:b/>
          <w:i/>
          <w:sz w:val="24"/>
          <w:szCs w:val="24"/>
        </w:rPr>
        <w:t>Keywords:</w:t>
      </w:r>
      <w:r w:rsidRPr="00010EB3">
        <w:rPr>
          <w:rFonts w:ascii="Times New Roman" w:eastAsia="Times New Roman" w:hAnsi="Times New Roman" w:cs="Times New Roman"/>
          <w:i/>
          <w:color w:val="202124"/>
          <w:sz w:val="24"/>
          <w:szCs w:val="24"/>
          <w:lang w:val="en"/>
        </w:rPr>
        <w:t xml:space="preserve"> </w:t>
      </w:r>
      <w:r w:rsidRPr="00010EB3">
        <w:rPr>
          <w:rFonts w:ascii="Times New Roman" w:hAnsi="Times New Roman" w:cs="Times New Roman"/>
          <w:i/>
          <w:sz w:val="24"/>
          <w:szCs w:val="24"/>
          <w:lang w:val="en"/>
        </w:rPr>
        <w:t>Managerial Ownership, Free Cash Flow, Liquidity, Profitability, Firm Size, Dividend Policy</w:t>
      </w:r>
    </w:p>
    <w:p w14:paraId="180C92C8" w14:textId="77777777" w:rsidR="00440F52" w:rsidRPr="00010EB3" w:rsidRDefault="00440F52" w:rsidP="00010EB3">
      <w:pPr>
        <w:spacing w:after="0" w:line="240" w:lineRule="auto"/>
        <w:jc w:val="both"/>
        <w:rPr>
          <w:rFonts w:ascii="Times New Roman" w:hAnsi="Times New Roman" w:cs="Times New Roman"/>
          <w:i/>
          <w:sz w:val="24"/>
          <w:szCs w:val="24"/>
          <w:lang w:val="en"/>
        </w:rPr>
      </w:pPr>
    </w:p>
    <w:p w14:paraId="71B869E6" w14:textId="77777777" w:rsidR="00991B81" w:rsidRPr="00010EB3" w:rsidRDefault="00991B81" w:rsidP="00010EB3">
      <w:pPr>
        <w:spacing w:after="0" w:line="240" w:lineRule="auto"/>
        <w:jc w:val="both"/>
        <w:rPr>
          <w:rFonts w:ascii="Times New Roman" w:hAnsi="Times New Roman" w:cs="Times New Roman"/>
          <w:i/>
          <w:sz w:val="24"/>
          <w:szCs w:val="24"/>
          <w:lang w:val="en"/>
        </w:rPr>
      </w:pPr>
    </w:p>
    <w:sectPr w:rsidR="00991B81" w:rsidRPr="00010EB3" w:rsidSect="00010EB3">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1"/>
    <w:rsid w:val="00010EB3"/>
    <w:rsid w:val="000401D7"/>
    <w:rsid w:val="001227A4"/>
    <w:rsid w:val="00336343"/>
    <w:rsid w:val="00440F52"/>
    <w:rsid w:val="00456555"/>
    <w:rsid w:val="00824167"/>
    <w:rsid w:val="00860D40"/>
    <w:rsid w:val="00991B81"/>
    <w:rsid w:val="00A86CC7"/>
    <w:rsid w:val="00B601D5"/>
    <w:rsid w:val="00EC1CDB"/>
    <w:rsid w:val="00EC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DB9B"/>
  <w15:chartTrackingRefBased/>
  <w15:docId w15:val="{33A87C00-F087-44D2-8242-AE174F02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81"/>
  </w:style>
  <w:style w:type="paragraph" w:styleId="Heading1">
    <w:name w:val="heading 1"/>
    <w:basedOn w:val="Normal"/>
    <w:next w:val="Normal"/>
    <w:link w:val="Heading1Char"/>
    <w:uiPriority w:val="9"/>
    <w:qFormat/>
    <w:rsid w:val="00991B81"/>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B81"/>
    <w:rPr>
      <w:rFonts w:ascii="Times New Roman" w:eastAsiaTheme="majorEastAsia" w:hAnsi="Times New Roman" w:cstheme="majorBidi"/>
      <w:b/>
      <w:sz w:val="24"/>
      <w:szCs w:val="32"/>
    </w:rPr>
  </w:style>
  <w:style w:type="table" w:styleId="TableGrid">
    <w:name w:val="Table Grid"/>
    <w:basedOn w:val="TableNormal"/>
    <w:uiPriority w:val="39"/>
    <w:rsid w:val="0099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Suri Lia Wati</cp:lastModifiedBy>
  <cp:revision>15</cp:revision>
  <dcterms:created xsi:type="dcterms:W3CDTF">2022-01-26T10:21:00Z</dcterms:created>
  <dcterms:modified xsi:type="dcterms:W3CDTF">2022-04-07T01:46:00Z</dcterms:modified>
</cp:coreProperties>
</file>